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BCD7B" w14:textId="4D50651C" w:rsidR="00F147D3" w:rsidRPr="00F15C5E" w:rsidRDefault="00685FFE" w:rsidP="00F147D3">
      <w:pPr>
        <w:pStyle w:val="Web"/>
        <w:spacing w:line="240" w:lineRule="auto"/>
        <w:jc w:val="both"/>
        <w:rPr>
          <w:rFonts w:eastAsia="標楷體" w:cs="Calibri"/>
          <w:kern w:val="0"/>
          <w:sz w:val="26"/>
          <w:szCs w:val="26"/>
        </w:rPr>
      </w:pP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立</w:t>
      </w:r>
      <w:r w:rsidR="00DE3E73">
        <w:rPr>
          <w:rFonts w:ascii="標楷體" w:eastAsia="標楷體" w:hAnsi="標楷體" w:hint="eastAsia"/>
          <w:b/>
          <w:color w:val="000000"/>
          <w:sz w:val="36"/>
          <w:szCs w:val="36"/>
        </w:rPr>
        <w:t>中原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國民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小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學</w:t>
      </w:r>
      <w:r w:rsidR="00027271" w:rsidRPr="00221999">
        <w:rPr>
          <w:rFonts w:ascii="標楷體" w:eastAsia="標楷體" w:hAnsi="標楷體" w:hint="eastAsia"/>
          <w:b/>
          <w:color w:val="FF0000"/>
          <w:sz w:val="36"/>
          <w:szCs w:val="36"/>
        </w:rPr>
        <w:t>11</w:t>
      </w:r>
      <w:r w:rsidR="009468AE">
        <w:rPr>
          <w:rFonts w:ascii="標楷體" w:eastAsia="標楷體" w:hAnsi="標楷體" w:hint="eastAsia"/>
          <w:b/>
          <w:color w:val="FF0000"/>
          <w:sz w:val="36"/>
          <w:szCs w:val="36"/>
        </w:rPr>
        <w:t>3</w:t>
      </w:r>
      <w:r w:rsidRPr="00221999">
        <w:rPr>
          <w:rFonts w:ascii="標楷體" w:eastAsia="標楷體" w:hAnsi="標楷體" w:hint="eastAsia"/>
          <w:b/>
          <w:color w:val="FF0000"/>
          <w:sz w:val="36"/>
          <w:szCs w:val="36"/>
        </w:rPr>
        <w:t>學年度</w:t>
      </w:r>
      <w:r w:rsidR="001F59D0">
        <w:rPr>
          <w:rFonts w:ascii="標楷體" w:eastAsia="標楷體" w:hAnsi="標楷體" w:hint="eastAsia"/>
          <w:b/>
          <w:color w:val="000000"/>
          <w:sz w:val="36"/>
          <w:szCs w:val="36"/>
          <w:u w:val="single"/>
        </w:rPr>
        <w:t>數學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1309"/>
        <w:gridCol w:w="661"/>
        <w:gridCol w:w="864"/>
        <w:gridCol w:w="830"/>
        <w:gridCol w:w="1109"/>
        <w:gridCol w:w="1257"/>
        <w:gridCol w:w="691"/>
        <w:gridCol w:w="1948"/>
      </w:tblGrid>
      <w:tr w:rsidR="00414992" w:rsidRPr="00F15C5E" w14:paraId="21400B64" w14:textId="77777777" w:rsidTr="00BA49D1">
        <w:trPr>
          <w:trHeight w:val="285"/>
        </w:trPr>
        <w:tc>
          <w:tcPr>
            <w:tcW w:w="2188" w:type="dxa"/>
            <w:gridSpan w:val="2"/>
            <w:vMerge w:val="restart"/>
            <w:vAlign w:val="center"/>
          </w:tcPr>
          <w:p w14:paraId="1566B23D" w14:textId="77777777" w:rsidR="00414992" w:rsidRPr="00F15C5E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360" w:type="dxa"/>
            <w:gridSpan w:val="7"/>
            <w:vAlign w:val="center"/>
          </w:tcPr>
          <w:p w14:paraId="1FD09DBC" w14:textId="276A5823" w:rsidR="00414992" w:rsidRPr="00F15C5E" w:rsidRDefault="001F59D0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數學</w:t>
            </w:r>
          </w:p>
        </w:tc>
      </w:tr>
      <w:tr w:rsidR="00414992" w:rsidRPr="00F15C5E" w14:paraId="01323526" w14:textId="77777777" w:rsidTr="00BA49D1">
        <w:trPr>
          <w:trHeight w:val="285"/>
        </w:trPr>
        <w:tc>
          <w:tcPr>
            <w:tcW w:w="2188" w:type="dxa"/>
            <w:gridSpan w:val="2"/>
            <w:vMerge/>
            <w:vAlign w:val="center"/>
          </w:tcPr>
          <w:p w14:paraId="3101C9DB" w14:textId="77777777" w:rsidR="00414992" w:rsidRPr="00F15C5E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0" w:type="dxa"/>
            <w:gridSpan w:val="7"/>
            <w:vAlign w:val="center"/>
          </w:tcPr>
          <w:p w14:paraId="2CA997D3" w14:textId="1340885D" w:rsidR="00414992" w:rsidRPr="00414992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i/>
              </w:rPr>
            </w:pPr>
            <w:r w:rsidRPr="00414992">
              <w:rPr>
                <w:rFonts w:ascii="標楷體" w:eastAsia="標楷體" w:hAnsi="標楷體" w:hint="eastAsia"/>
                <w:i/>
              </w:rPr>
              <w:t>融入特殊需求領域課程：</w:t>
            </w:r>
            <w:r w:rsidR="004E32D8">
              <w:rPr>
                <w:rFonts w:ascii="標楷體" w:eastAsia="標楷體" w:hAnsi="標楷體" w:hint="eastAsia"/>
                <w:i/>
              </w:rPr>
              <w:t>學習策略</w:t>
            </w:r>
          </w:p>
        </w:tc>
      </w:tr>
      <w:tr w:rsidR="00685FFE" w:rsidRPr="00F15C5E" w14:paraId="2E82767B" w14:textId="77777777" w:rsidTr="00BA49D1">
        <w:trPr>
          <w:trHeight w:val="290"/>
        </w:trPr>
        <w:tc>
          <w:tcPr>
            <w:tcW w:w="2188" w:type="dxa"/>
            <w:gridSpan w:val="2"/>
            <w:vAlign w:val="center"/>
          </w:tcPr>
          <w:p w14:paraId="7E2DAED2" w14:textId="77777777" w:rsidR="00685FFE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班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型</w:t>
            </w:r>
          </w:p>
        </w:tc>
        <w:tc>
          <w:tcPr>
            <w:tcW w:w="7360" w:type="dxa"/>
            <w:gridSpan w:val="7"/>
            <w:vAlign w:val="center"/>
          </w:tcPr>
          <w:p w14:paraId="39989B16" w14:textId="49E3BDCF" w:rsidR="00685FFE" w:rsidRPr="00F15C5E" w:rsidRDefault="004E32D8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E32D8">
              <w:rPr>
                <w:rFonts w:ascii="標楷體" w:eastAsia="標楷體" w:hAnsi="標楷體" w:hint="eastAsia"/>
                <w:sz w:val="28"/>
                <w:szCs w:val="28"/>
              </w:rPr>
              <w:t>不分類巡迴輔導班</w:t>
            </w:r>
          </w:p>
        </w:tc>
      </w:tr>
      <w:tr w:rsidR="00F147D3" w:rsidRPr="00F15C5E" w14:paraId="708409E0" w14:textId="77777777" w:rsidTr="00BA49D1">
        <w:trPr>
          <w:trHeight w:val="555"/>
        </w:trPr>
        <w:tc>
          <w:tcPr>
            <w:tcW w:w="2188" w:type="dxa"/>
            <w:gridSpan w:val="2"/>
            <w:vAlign w:val="center"/>
          </w:tcPr>
          <w:p w14:paraId="5E081E34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355" w:type="dxa"/>
            <w:gridSpan w:val="3"/>
            <w:vAlign w:val="center"/>
          </w:tcPr>
          <w:p w14:paraId="787BA2B4" w14:textId="2DAFCF23" w:rsidR="00F147D3" w:rsidRPr="00F15C5E" w:rsidRDefault="004E32D8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="00685FFE" w:rsidRPr="00F15C5E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366" w:type="dxa"/>
            <w:gridSpan w:val="2"/>
            <w:vAlign w:val="center"/>
          </w:tcPr>
          <w:p w14:paraId="3A1DD039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39" w:type="dxa"/>
            <w:gridSpan w:val="2"/>
            <w:vAlign w:val="center"/>
          </w:tcPr>
          <w:p w14:paraId="24C9E5DD" w14:textId="0F6B0551" w:rsidR="00F147D3" w:rsidRPr="00F15C5E" w:rsidRDefault="004E32D8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鍾寧</w:t>
            </w:r>
          </w:p>
        </w:tc>
      </w:tr>
      <w:tr w:rsidR="00F147D3" w:rsidRPr="00F15C5E" w14:paraId="4EF7448B" w14:textId="77777777" w:rsidTr="00BA49D1">
        <w:tc>
          <w:tcPr>
            <w:tcW w:w="2188" w:type="dxa"/>
            <w:gridSpan w:val="2"/>
            <w:vAlign w:val="center"/>
          </w:tcPr>
          <w:p w14:paraId="147BD83B" w14:textId="77777777" w:rsidR="00F147D3" w:rsidRPr="00F15C5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F147D3"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027271"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F15C5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60" w:type="dxa"/>
            <w:gridSpan w:val="7"/>
            <w:vAlign w:val="center"/>
          </w:tcPr>
          <w:p w14:paraId="6E22FAAA" w14:textId="6D58EDE6" w:rsidR="00F147D3" w:rsidRPr="00F15C5E" w:rsidRDefault="00067DB2" w:rsidP="00A306F1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3A</w:t>
            </w:r>
            <w:r w:rsidR="0002727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4E32D8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A306F1">
              <w:rPr>
                <w:rFonts w:ascii="標楷體" w:eastAsia="標楷體" w:hAnsi="標楷體" w:hint="eastAsia"/>
                <w:sz w:val="28"/>
                <w:szCs w:val="28"/>
              </w:rPr>
              <w:t xml:space="preserve">       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</w:t>
            </w:r>
            <w:r w:rsidR="00A306F1">
              <w:rPr>
                <w:rFonts w:ascii="標楷體" w:eastAsia="標楷體" w:hAnsi="標楷體" w:hint="eastAsia"/>
                <w:i/>
                <w:sz w:val="20"/>
                <w:szCs w:val="20"/>
              </w:rPr>
              <w:t>請與分組教學一覽表一致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</w:tc>
      </w:tr>
      <w:tr w:rsidR="00685FFE" w:rsidRPr="00F15C5E" w14:paraId="3C176420" w14:textId="77777777" w:rsidTr="00BA49D1">
        <w:trPr>
          <w:trHeight w:val="150"/>
        </w:trPr>
        <w:tc>
          <w:tcPr>
            <w:tcW w:w="2188" w:type="dxa"/>
            <w:gridSpan w:val="2"/>
            <w:vMerge w:val="restart"/>
            <w:vAlign w:val="center"/>
          </w:tcPr>
          <w:p w14:paraId="7F0D5AD7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25" w:type="dxa"/>
            <w:gridSpan w:val="2"/>
            <w:vAlign w:val="center"/>
          </w:tcPr>
          <w:p w14:paraId="3E62DBD9" w14:textId="77777777" w:rsidR="00685FFE" w:rsidRPr="00E71A25" w:rsidRDefault="00685FFE" w:rsidP="002E2AC6">
            <w:pPr>
              <w:snapToGrid w:val="0"/>
              <w:ind w:left="-19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 w:hint="eastAsia"/>
              </w:rPr>
              <w:t>A自主行動</w:t>
            </w:r>
          </w:p>
        </w:tc>
        <w:tc>
          <w:tcPr>
            <w:tcW w:w="1939" w:type="dxa"/>
            <w:gridSpan w:val="2"/>
            <w:vAlign w:val="center"/>
          </w:tcPr>
          <w:p w14:paraId="7198E37A" w14:textId="470908C1" w:rsidR="00685FFE" w:rsidRPr="00E71A25" w:rsidRDefault="004E32D8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685FFE" w:rsidRPr="00E71A25">
              <w:rPr>
                <w:rFonts w:ascii="標楷體" w:eastAsia="標楷體" w:hAnsi="標楷體" w:hint="eastAsia"/>
              </w:rPr>
              <w:t>A1.身心素質與自我精進</w:t>
            </w:r>
          </w:p>
        </w:tc>
        <w:tc>
          <w:tcPr>
            <w:tcW w:w="1948" w:type="dxa"/>
            <w:gridSpan w:val="2"/>
            <w:vAlign w:val="center"/>
          </w:tcPr>
          <w:p w14:paraId="115BC2BF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□A2.</w:t>
            </w:r>
            <w:r w:rsidRPr="00E71A25">
              <w:rPr>
                <w:rFonts w:ascii="標楷體" w:eastAsia="標楷體" w:hAnsi="標楷體" w:hint="eastAsia"/>
              </w:rPr>
              <w:t>系統思考與問題解決</w:t>
            </w:r>
          </w:p>
        </w:tc>
        <w:tc>
          <w:tcPr>
            <w:tcW w:w="1948" w:type="dxa"/>
            <w:vAlign w:val="center"/>
          </w:tcPr>
          <w:p w14:paraId="084AE3F2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□A3.</w:t>
            </w:r>
            <w:r w:rsidRPr="00E71A25">
              <w:rPr>
                <w:rFonts w:ascii="標楷體" w:eastAsia="標楷體" w:hAnsi="標楷體" w:hint="eastAsia"/>
              </w:rPr>
              <w:t>規劃執行與創新應變</w:t>
            </w:r>
          </w:p>
        </w:tc>
      </w:tr>
      <w:tr w:rsidR="00685FFE" w:rsidRPr="00F15C5E" w14:paraId="3FA73AED" w14:textId="77777777" w:rsidTr="00BA49D1">
        <w:trPr>
          <w:trHeight w:val="150"/>
        </w:trPr>
        <w:tc>
          <w:tcPr>
            <w:tcW w:w="2188" w:type="dxa"/>
            <w:gridSpan w:val="2"/>
            <w:vMerge/>
            <w:vAlign w:val="center"/>
          </w:tcPr>
          <w:p w14:paraId="6868F5B7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1DA7625F" w14:textId="77777777" w:rsidR="00685FFE" w:rsidRPr="00E71A25" w:rsidRDefault="00685FFE" w:rsidP="002E2A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 w:hint="eastAsia"/>
              </w:rPr>
              <w:t>B溝通互動</w:t>
            </w:r>
          </w:p>
        </w:tc>
        <w:tc>
          <w:tcPr>
            <w:tcW w:w="1939" w:type="dxa"/>
            <w:gridSpan w:val="2"/>
            <w:vAlign w:val="center"/>
          </w:tcPr>
          <w:p w14:paraId="397597C6" w14:textId="1C74E01D" w:rsidR="00685FFE" w:rsidRPr="00E71A25" w:rsidRDefault="004E32D8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685FFE" w:rsidRPr="00E71A25">
              <w:rPr>
                <w:rFonts w:ascii="標楷體" w:eastAsia="標楷體" w:hAnsi="標楷體" w:hint="eastAsia"/>
              </w:rPr>
              <w:t>B1.符號運用與溝通表達</w:t>
            </w:r>
          </w:p>
        </w:tc>
        <w:tc>
          <w:tcPr>
            <w:tcW w:w="1948" w:type="dxa"/>
            <w:gridSpan w:val="2"/>
            <w:vAlign w:val="center"/>
          </w:tcPr>
          <w:p w14:paraId="6F4C68C9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□B2.</w:t>
            </w:r>
            <w:r w:rsidRPr="00E71A25">
              <w:rPr>
                <w:rFonts w:ascii="標楷體" w:eastAsia="標楷體" w:hAnsi="標楷體" w:hint="eastAsia"/>
              </w:rPr>
              <w:t>科技資訊與媒體素養</w:t>
            </w:r>
          </w:p>
        </w:tc>
        <w:tc>
          <w:tcPr>
            <w:tcW w:w="1948" w:type="dxa"/>
            <w:vAlign w:val="center"/>
          </w:tcPr>
          <w:p w14:paraId="615CC966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□B3.</w:t>
            </w:r>
            <w:r w:rsidRPr="00E71A25">
              <w:rPr>
                <w:rFonts w:ascii="標楷體" w:eastAsia="標楷體" w:hAnsi="標楷體" w:hint="eastAsia"/>
              </w:rPr>
              <w:t>藝術涵養與美感素養</w:t>
            </w:r>
          </w:p>
        </w:tc>
      </w:tr>
      <w:tr w:rsidR="00685FFE" w:rsidRPr="00F15C5E" w14:paraId="081FA4D8" w14:textId="77777777" w:rsidTr="00BA49D1">
        <w:trPr>
          <w:trHeight w:val="150"/>
        </w:trPr>
        <w:tc>
          <w:tcPr>
            <w:tcW w:w="2188" w:type="dxa"/>
            <w:gridSpan w:val="2"/>
            <w:vMerge/>
            <w:vAlign w:val="center"/>
          </w:tcPr>
          <w:p w14:paraId="0D8C6D05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5F3F00E7" w14:textId="77777777" w:rsidR="00685FFE" w:rsidRPr="00E71A25" w:rsidRDefault="00685FFE" w:rsidP="002E2A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 w:hint="eastAsia"/>
              </w:rPr>
              <w:t>C社會參與</w:t>
            </w:r>
          </w:p>
        </w:tc>
        <w:tc>
          <w:tcPr>
            <w:tcW w:w="1939" w:type="dxa"/>
            <w:gridSpan w:val="2"/>
            <w:vAlign w:val="center"/>
          </w:tcPr>
          <w:p w14:paraId="0F127E94" w14:textId="3D1E533D" w:rsidR="00685FFE" w:rsidRPr="00E71A25" w:rsidRDefault="004E32D8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685FFE" w:rsidRPr="00E71A25">
              <w:rPr>
                <w:rFonts w:ascii="標楷體" w:eastAsia="標楷體" w:hAnsi="標楷體" w:hint="eastAsia"/>
              </w:rPr>
              <w:t>C1.道德實踐與公民意識</w:t>
            </w:r>
          </w:p>
        </w:tc>
        <w:tc>
          <w:tcPr>
            <w:tcW w:w="1948" w:type="dxa"/>
            <w:gridSpan w:val="2"/>
            <w:vAlign w:val="center"/>
          </w:tcPr>
          <w:p w14:paraId="538EB361" w14:textId="03D6F709" w:rsidR="00685FFE" w:rsidRPr="00E71A25" w:rsidRDefault="004E32D8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685FFE" w:rsidRPr="00E71A25">
              <w:rPr>
                <w:rFonts w:ascii="標楷體" w:eastAsia="標楷體" w:hAnsi="標楷體"/>
              </w:rPr>
              <w:t>C2.</w:t>
            </w:r>
            <w:r w:rsidR="00685FFE" w:rsidRPr="00E71A25">
              <w:rPr>
                <w:rFonts w:ascii="標楷體" w:eastAsia="標楷體" w:hAnsi="標楷體" w:hint="eastAsia"/>
              </w:rPr>
              <w:t>人際關係與團隊合作</w:t>
            </w:r>
          </w:p>
        </w:tc>
        <w:tc>
          <w:tcPr>
            <w:tcW w:w="1948" w:type="dxa"/>
            <w:vAlign w:val="center"/>
          </w:tcPr>
          <w:p w14:paraId="2484723F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□C3.</w:t>
            </w:r>
            <w:r w:rsidRPr="00E71A25">
              <w:rPr>
                <w:rFonts w:ascii="標楷體" w:eastAsia="標楷體" w:hAnsi="標楷體" w:hint="eastAsia"/>
              </w:rPr>
              <w:t>多元文化與國際理解</w:t>
            </w:r>
          </w:p>
        </w:tc>
      </w:tr>
      <w:tr w:rsidR="00A306F1" w:rsidRPr="00F15C5E" w14:paraId="54C0E40B" w14:textId="77777777" w:rsidTr="00BA49D1">
        <w:trPr>
          <w:trHeight w:val="150"/>
        </w:trPr>
        <w:tc>
          <w:tcPr>
            <w:tcW w:w="2188" w:type="dxa"/>
            <w:gridSpan w:val="2"/>
            <w:vMerge w:val="restart"/>
            <w:vAlign w:val="center"/>
          </w:tcPr>
          <w:p w14:paraId="4103B0A9" w14:textId="77777777" w:rsidR="00A306F1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459D1418" w14:textId="77777777" w:rsidR="00E71A25" w:rsidRPr="00E71A25" w:rsidRDefault="00E71A25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及學習主題</w:t>
            </w:r>
          </w:p>
        </w:tc>
        <w:tc>
          <w:tcPr>
            <w:tcW w:w="7360" w:type="dxa"/>
            <w:gridSpan w:val="7"/>
            <w:vAlign w:val="center"/>
          </w:tcPr>
          <w:p w14:paraId="3618A83F" w14:textId="77777777" w:rsidR="00E71A25" w:rsidRDefault="00E71A25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重大議題：</w:t>
            </w:r>
          </w:p>
          <w:p w14:paraId="6AFB5652" w14:textId="7728FAD4" w:rsidR="00A306F1" w:rsidRPr="00E71A25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人權教育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環境教育</w:t>
            </w:r>
            <w:r w:rsidR="001F59D0"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海洋教育 </w:t>
            </w:r>
            <w:r w:rsidR="004E32D8">
              <w:rPr>
                <w:rFonts w:ascii="標楷體" w:eastAsia="標楷體" w:hAnsi="標楷體" w:hint="eastAsia"/>
              </w:rPr>
              <w:t>█</w:t>
            </w:r>
            <w:r w:rsidRPr="00E71A25">
              <w:rPr>
                <w:rFonts w:ascii="標楷體" w:eastAsia="標楷體" w:hAnsi="標楷體" w:hint="eastAsia"/>
              </w:rPr>
              <w:t>品德教育</w:t>
            </w:r>
            <w:r w:rsidR="001F59D0"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生命教育</w:t>
            </w:r>
          </w:p>
          <w:p w14:paraId="472B7509" w14:textId="7591D86E" w:rsidR="00A306F1" w:rsidRPr="00E71A25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法治教育</w:t>
            </w:r>
            <w:r w:rsidR="001F59D0">
              <w:rPr>
                <w:rFonts w:ascii="標楷體" w:eastAsia="標楷體" w:hAnsi="標楷體" w:hint="eastAsia"/>
              </w:rPr>
              <w:t>█</w:t>
            </w:r>
            <w:r w:rsidRPr="00E71A25">
              <w:rPr>
                <w:rFonts w:ascii="標楷體" w:eastAsia="標楷體" w:hAnsi="標楷體" w:hint="eastAsia"/>
              </w:rPr>
              <w:t xml:space="preserve">科技教育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資訊教育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能源教育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安全教育</w:t>
            </w:r>
          </w:p>
          <w:p w14:paraId="6935ADD0" w14:textId="0FBD5866" w:rsidR="00A306F1" w:rsidRPr="00E71A25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防災教育</w:t>
            </w:r>
            <w:r w:rsidR="001F59D0">
              <w:rPr>
                <w:rFonts w:ascii="標楷體" w:eastAsia="標楷體" w:hAnsi="標楷體" w:hint="eastAsia"/>
              </w:rPr>
              <w:t>█</w:t>
            </w:r>
            <w:r w:rsidRPr="00E71A25">
              <w:rPr>
                <w:rFonts w:ascii="標楷體" w:eastAsia="標楷體" w:hAnsi="標楷體" w:hint="eastAsia"/>
              </w:rPr>
              <w:t>家庭教育</w:t>
            </w:r>
            <w:r w:rsidR="001F59D0"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閱讀素養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戶外教育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國際教育</w:t>
            </w:r>
          </w:p>
          <w:p w14:paraId="4B59F2B5" w14:textId="6138DED8" w:rsidR="00A306F1" w:rsidRDefault="001F59D0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A306F1" w:rsidRPr="00E71A25">
              <w:rPr>
                <w:rFonts w:ascii="標楷體" w:eastAsia="標楷體" w:hAnsi="標楷體" w:hint="eastAsia"/>
              </w:rPr>
              <w:t xml:space="preserve">生涯規劃教育 </w:t>
            </w:r>
            <w:r w:rsidR="00A306F1" w:rsidRPr="00E71A25">
              <w:rPr>
                <w:rFonts w:ascii="標楷體" w:eastAsia="標楷體" w:hAnsi="標楷體"/>
              </w:rPr>
              <w:t>□</w:t>
            </w:r>
            <w:r w:rsidR="00A306F1" w:rsidRPr="00E71A25">
              <w:rPr>
                <w:rFonts w:ascii="標楷體" w:eastAsia="標楷體" w:hAnsi="標楷體" w:hint="eastAsia"/>
              </w:rPr>
              <w:t xml:space="preserve">多元文化教育 </w:t>
            </w:r>
            <w:r w:rsidR="00A306F1" w:rsidRPr="00E71A25">
              <w:rPr>
                <w:rFonts w:ascii="標楷體" w:eastAsia="標楷體" w:hAnsi="標楷體"/>
              </w:rPr>
              <w:t>□</w:t>
            </w:r>
            <w:r w:rsidR="00A306F1" w:rsidRPr="00E71A25">
              <w:rPr>
                <w:rFonts w:ascii="標楷體" w:eastAsia="標楷體" w:hAnsi="標楷體" w:hint="eastAsia"/>
              </w:rPr>
              <w:t xml:space="preserve">原住民族教育 </w:t>
            </w:r>
            <w:r w:rsidR="00A306F1" w:rsidRPr="00E71A25">
              <w:rPr>
                <w:rFonts w:ascii="標楷體" w:eastAsia="標楷體" w:hAnsi="標楷體"/>
              </w:rPr>
              <w:t>□</w:t>
            </w:r>
            <w:r w:rsidR="00A306F1" w:rsidRPr="00E71A25">
              <w:rPr>
                <w:rFonts w:ascii="標楷體" w:eastAsia="標楷體" w:hAnsi="標楷體" w:hint="eastAsia"/>
              </w:rPr>
              <w:t>性別平等教育</w:t>
            </w:r>
          </w:p>
        </w:tc>
      </w:tr>
      <w:tr w:rsidR="00A306F1" w:rsidRPr="00F15C5E" w14:paraId="14255202" w14:textId="77777777" w:rsidTr="00BA49D1">
        <w:trPr>
          <w:trHeight w:val="150"/>
        </w:trPr>
        <w:tc>
          <w:tcPr>
            <w:tcW w:w="218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F94F1E" w14:textId="77777777" w:rsidR="00A306F1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0" w:type="dxa"/>
            <w:gridSpan w:val="7"/>
            <w:tcBorders>
              <w:bottom w:val="single" w:sz="4" w:space="0" w:color="auto"/>
            </w:tcBorders>
            <w:vAlign w:val="center"/>
          </w:tcPr>
          <w:p w14:paraId="255CF290" w14:textId="77777777" w:rsidR="00A306F1" w:rsidRDefault="00E71A25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學習</w:t>
            </w:r>
            <w:r w:rsidR="00A306F1">
              <w:rPr>
                <w:rFonts w:ascii="標楷體" w:eastAsia="標楷體" w:hAnsi="標楷體" w:hint="eastAsia"/>
                <w:color w:val="FF0000"/>
              </w:rPr>
              <w:t>主題：</w:t>
            </w:r>
          </w:p>
          <w:p w14:paraId="27D46126" w14:textId="1F356920" w:rsidR="001F59D0" w:rsidRDefault="001F59D0" w:rsidP="001F59D0">
            <w:pPr>
              <w:ind w:left="10" w:right="1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1.品德教育：溝通合作與和諧人際關係。</w:t>
            </w:r>
          </w:p>
          <w:p w14:paraId="199FAD5F" w14:textId="4FBD2AFD" w:rsidR="001F59D0" w:rsidRDefault="001F59D0" w:rsidP="001F59D0">
            <w:pPr>
              <w:ind w:left="10" w:right="1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2.科技教育：激發持續學習科技及科技設計的樂趣。</w:t>
            </w:r>
          </w:p>
          <w:p w14:paraId="1DCAE2B1" w14:textId="1E651050" w:rsidR="001F59D0" w:rsidRDefault="001F59D0" w:rsidP="001F59D0">
            <w:pPr>
              <w:ind w:left="10" w:right="1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3.家庭教育：參與家庭消費行動，澄清金錢與物品價值。</w:t>
            </w:r>
          </w:p>
          <w:p w14:paraId="79D24EC8" w14:textId="0A7F3BFC" w:rsidR="009468AE" w:rsidRPr="00611D69" w:rsidRDefault="001F59D0" w:rsidP="001F59D0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4.生涯規劃教育：學習解決問題與做決定的能力。</w:t>
            </w:r>
          </w:p>
        </w:tc>
      </w:tr>
      <w:tr w:rsidR="00027271" w:rsidRPr="00F15C5E" w14:paraId="46C237FD" w14:textId="77777777" w:rsidTr="00BA49D1">
        <w:trPr>
          <w:trHeight w:val="432"/>
        </w:trPr>
        <w:tc>
          <w:tcPr>
            <w:tcW w:w="218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7DA3C" w14:textId="77777777" w:rsidR="00027271" w:rsidRPr="00F15C5E" w:rsidRDefault="00027271" w:rsidP="000272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3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2D8DF" w14:textId="77777777" w:rsidR="001B3B31" w:rsidRDefault="00027271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B01925">
              <w:rPr>
                <w:rFonts w:ascii="標楷體" w:eastAsia="標楷體" w:hAnsi="標楷體" w:hint="eastAsia"/>
                <w:b/>
                <w:bCs/>
              </w:rPr>
              <w:t>調整後</w:t>
            </w:r>
            <w:r w:rsidR="00B01925" w:rsidRPr="00B01925">
              <w:rPr>
                <w:rFonts w:ascii="標楷體" w:eastAsia="標楷體" w:hAnsi="標楷體" w:hint="eastAsia"/>
                <w:b/>
                <w:bCs/>
              </w:rPr>
              <w:t>學習表現：</w:t>
            </w:r>
          </w:p>
          <w:p w14:paraId="6558D815" w14:textId="51F0257C" w:rsidR="001B3B31" w:rsidRDefault="001B3B31" w:rsidP="00B01925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n</w:t>
            </w:r>
            <w:r>
              <w:rPr>
                <w:kern w:val="0"/>
                <w:sz w:val="16"/>
                <w:szCs w:val="16"/>
              </w:rPr>
              <w:t xml:space="preserve">-Ⅱ-1 </w:t>
            </w:r>
            <w:r w:rsidRPr="00F43BE4">
              <w:rPr>
                <w:kern w:val="0"/>
                <w:sz w:val="16"/>
                <w:szCs w:val="16"/>
              </w:rPr>
              <w:t>理解</w:t>
            </w:r>
            <w:r w:rsidR="00067AF2">
              <w:rPr>
                <w:rFonts w:hint="eastAsia"/>
                <w:kern w:val="0"/>
                <w:sz w:val="16"/>
                <w:szCs w:val="16"/>
              </w:rPr>
              <w:t>萬位</w:t>
            </w:r>
            <w:r w:rsidRPr="00F43BE4">
              <w:rPr>
                <w:kern w:val="0"/>
                <w:sz w:val="16"/>
                <w:szCs w:val="16"/>
              </w:rPr>
              <w:t>以內數的位值結構。</w:t>
            </w:r>
          </w:p>
          <w:p w14:paraId="4E2E9B00" w14:textId="44661998" w:rsidR="00E42F3F" w:rsidRDefault="00E42F3F" w:rsidP="00B01925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 w:rsidRPr="00E42F3F">
              <w:rPr>
                <w:rFonts w:hint="eastAsia"/>
                <w:kern w:val="0"/>
                <w:sz w:val="16"/>
                <w:szCs w:val="16"/>
              </w:rPr>
              <w:t>n-</w:t>
            </w:r>
            <w:r w:rsidRPr="00E42F3F">
              <w:rPr>
                <w:rFonts w:hint="eastAsia"/>
                <w:kern w:val="0"/>
                <w:sz w:val="16"/>
                <w:szCs w:val="16"/>
              </w:rPr>
              <w:t>Ⅱ</w:t>
            </w:r>
            <w:r w:rsidRPr="00E42F3F">
              <w:rPr>
                <w:rFonts w:hint="eastAsia"/>
                <w:kern w:val="0"/>
                <w:sz w:val="16"/>
                <w:szCs w:val="16"/>
              </w:rPr>
              <w:t xml:space="preserve">-7 </w:t>
            </w:r>
            <w:r w:rsidRPr="00E42F3F">
              <w:rPr>
                <w:rFonts w:hint="eastAsia"/>
                <w:kern w:val="0"/>
                <w:sz w:val="16"/>
                <w:szCs w:val="16"/>
              </w:rPr>
              <w:t>理解小數的意義與位值結構。</w:t>
            </w:r>
          </w:p>
          <w:p w14:paraId="225FD2BB" w14:textId="7BB18717" w:rsidR="001B3B31" w:rsidRDefault="001B3B31" w:rsidP="00B01925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 xml:space="preserve">n-Ⅱ-8 </w:t>
            </w:r>
            <w:r w:rsidRPr="00F43BE4">
              <w:rPr>
                <w:kern w:val="0"/>
                <w:sz w:val="16"/>
                <w:szCs w:val="16"/>
              </w:rPr>
              <w:t>能在數線標示整數、分數、小數並做比</w:t>
            </w:r>
            <w:r w:rsidR="00067AF2">
              <w:rPr>
                <w:rFonts w:hint="eastAsia"/>
                <w:kern w:val="0"/>
                <w:sz w:val="16"/>
                <w:szCs w:val="16"/>
              </w:rPr>
              <w:t>大小</w:t>
            </w:r>
            <w:r w:rsidRPr="00F43BE4">
              <w:rPr>
                <w:kern w:val="0"/>
                <w:sz w:val="16"/>
                <w:szCs w:val="16"/>
              </w:rPr>
              <w:t>較與加減。</w:t>
            </w:r>
          </w:p>
          <w:p w14:paraId="3998D41B" w14:textId="180363CF" w:rsidR="001B3B31" w:rsidRDefault="001B3B31" w:rsidP="00B01925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n-Ⅱ-2</w:t>
            </w:r>
            <w:r w:rsidR="00067AF2">
              <w:rPr>
                <w:rFonts w:hint="eastAsia"/>
                <w:kern w:val="0"/>
                <w:sz w:val="16"/>
                <w:szCs w:val="16"/>
              </w:rPr>
              <w:t>-1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 w:rsidRPr="00F43BE4">
              <w:rPr>
                <w:kern w:val="0"/>
                <w:sz w:val="16"/>
                <w:szCs w:val="16"/>
              </w:rPr>
              <w:t>熟練較大位數</w:t>
            </w:r>
            <w:r w:rsidRPr="00A96853">
              <w:rPr>
                <w:color w:val="FF0000"/>
                <w:kern w:val="0"/>
                <w:sz w:val="16"/>
                <w:szCs w:val="16"/>
              </w:rPr>
              <w:t>之加、減計算或估算</w:t>
            </w:r>
            <w:r w:rsidRPr="00F43BE4">
              <w:rPr>
                <w:kern w:val="0"/>
                <w:sz w:val="16"/>
                <w:szCs w:val="16"/>
              </w:rPr>
              <w:t>，並能應用於日常解題。</w:t>
            </w:r>
          </w:p>
          <w:p w14:paraId="205DFCFA" w14:textId="2E26DC62" w:rsidR="00067AF2" w:rsidRPr="00067AF2" w:rsidRDefault="00067AF2" w:rsidP="00B01925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n-Ⅱ-2</w:t>
            </w:r>
            <w:r>
              <w:rPr>
                <w:rFonts w:hint="eastAsia"/>
                <w:kern w:val="0"/>
                <w:sz w:val="16"/>
                <w:szCs w:val="16"/>
              </w:rPr>
              <w:t>-2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 w:rsidRPr="00F43BE4">
              <w:rPr>
                <w:kern w:val="0"/>
                <w:sz w:val="16"/>
                <w:szCs w:val="16"/>
              </w:rPr>
              <w:t>熟練較大位數之</w:t>
            </w:r>
            <w:r w:rsidRPr="00A96853">
              <w:rPr>
                <w:color w:val="FF0000"/>
                <w:kern w:val="0"/>
                <w:sz w:val="16"/>
                <w:szCs w:val="16"/>
              </w:rPr>
              <w:t>乘計算或估算</w:t>
            </w:r>
            <w:r w:rsidRPr="00F43BE4">
              <w:rPr>
                <w:kern w:val="0"/>
                <w:sz w:val="16"/>
                <w:szCs w:val="16"/>
              </w:rPr>
              <w:t>，並能應用於日常解題。</w:t>
            </w:r>
          </w:p>
          <w:p w14:paraId="7A374151" w14:textId="63A89626" w:rsidR="00067AF2" w:rsidRDefault="00067AF2" w:rsidP="00B01925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n-Ⅱ-9</w:t>
            </w:r>
            <w:r>
              <w:rPr>
                <w:rFonts w:hint="eastAsia"/>
                <w:kern w:val="0"/>
                <w:sz w:val="16"/>
                <w:szCs w:val="16"/>
              </w:rPr>
              <w:t>-1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 w:rsidRPr="00B23268">
              <w:rPr>
                <w:kern w:val="0"/>
                <w:sz w:val="16"/>
                <w:szCs w:val="16"/>
              </w:rPr>
              <w:t>理解長度的常用單位與換算</w:t>
            </w:r>
            <w:r>
              <w:rPr>
                <w:rFonts w:hint="eastAsia"/>
                <w:kern w:val="0"/>
                <w:sz w:val="16"/>
                <w:szCs w:val="16"/>
              </w:rPr>
              <w:t>。</w:t>
            </w:r>
          </w:p>
          <w:p w14:paraId="323DC104" w14:textId="675A4053" w:rsidR="00067AF2" w:rsidRDefault="00067AF2" w:rsidP="00B01925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n-Ⅱ-9</w:t>
            </w:r>
            <w:r>
              <w:rPr>
                <w:rFonts w:hint="eastAsia"/>
                <w:kern w:val="0"/>
                <w:sz w:val="16"/>
                <w:szCs w:val="16"/>
              </w:rPr>
              <w:t>-2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 w:rsidRPr="00F43BE4">
              <w:rPr>
                <w:kern w:val="0"/>
                <w:sz w:val="16"/>
                <w:szCs w:val="16"/>
              </w:rPr>
              <w:t>理解</w:t>
            </w:r>
            <w:r w:rsidRPr="00A96853">
              <w:rPr>
                <w:color w:val="FF0000"/>
                <w:kern w:val="0"/>
                <w:sz w:val="16"/>
                <w:szCs w:val="16"/>
              </w:rPr>
              <w:t>角度</w:t>
            </w:r>
            <w:r w:rsidRPr="00F43BE4">
              <w:rPr>
                <w:kern w:val="0"/>
                <w:sz w:val="16"/>
                <w:szCs w:val="16"/>
              </w:rPr>
              <w:t>的常用單位與</w:t>
            </w:r>
            <w:r>
              <w:rPr>
                <w:rFonts w:hint="eastAsia"/>
                <w:kern w:val="0"/>
                <w:sz w:val="16"/>
                <w:szCs w:val="16"/>
              </w:rPr>
              <w:t>比較大小</w:t>
            </w:r>
            <w:r w:rsidRPr="00F43BE4">
              <w:rPr>
                <w:kern w:val="0"/>
                <w:sz w:val="16"/>
                <w:szCs w:val="16"/>
              </w:rPr>
              <w:t>。</w:t>
            </w:r>
          </w:p>
          <w:p w14:paraId="7941BC67" w14:textId="396B2C92" w:rsidR="00402ADA" w:rsidRDefault="00402ADA" w:rsidP="00402ADA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n-Ⅱ-9</w:t>
            </w:r>
            <w:r>
              <w:rPr>
                <w:rFonts w:hint="eastAsia"/>
                <w:kern w:val="0"/>
                <w:sz w:val="16"/>
                <w:szCs w:val="16"/>
              </w:rPr>
              <w:t>-3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 w:rsidRPr="00F43BE4">
              <w:rPr>
                <w:kern w:val="0"/>
                <w:sz w:val="16"/>
                <w:szCs w:val="16"/>
              </w:rPr>
              <w:t>理解</w:t>
            </w:r>
            <w:r w:rsidRPr="00A96853">
              <w:rPr>
                <w:rFonts w:hint="eastAsia"/>
                <w:color w:val="FF0000"/>
                <w:kern w:val="0"/>
                <w:sz w:val="16"/>
                <w:szCs w:val="16"/>
              </w:rPr>
              <w:t>面積</w:t>
            </w:r>
            <w:r w:rsidRPr="00F43BE4">
              <w:rPr>
                <w:kern w:val="0"/>
                <w:sz w:val="16"/>
                <w:szCs w:val="16"/>
              </w:rPr>
              <w:t>的常用單位與</w:t>
            </w:r>
            <w:r w:rsidRPr="00B23268">
              <w:rPr>
                <w:kern w:val="0"/>
                <w:sz w:val="16"/>
                <w:szCs w:val="16"/>
              </w:rPr>
              <w:t>換算</w:t>
            </w:r>
            <w:r>
              <w:rPr>
                <w:rFonts w:hint="eastAsia"/>
                <w:kern w:val="0"/>
                <w:sz w:val="16"/>
                <w:szCs w:val="16"/>
              </w:rPr>
              <w:t>，並做計算</w:t>
            </w:r>
            <w:r w:rsidRPr="00F43BE4">
              <w:rPr>
                <w:kern w:val="0"/>
                <w:sz w:val="16"/>
                <w:szCs w:val="16"/>
              </w:rPr>
              <w:t>。</w:t>
            </w:r>
          </w:p>
          <w:p w14:paraId="5051446A" w14:textId="3199A8C0" w:rsidR="00402ADA" w:rsidRDefault="00402ADA" w:rsidP="00402ADA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n-Ⅱ-9</w:t>
            </w:r>
            <w:r>
              <w:rPr>
                <w:rFonts w:hint="eastAsia"/>
                <w:kern w:val="0"/>
                <w:sz w:val="16"/>
                <w:szCs w:val="16"/>
              </w:rPr>
              <w:t>-4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 w:rsidRPr="00B23268">
              <w:rPr>
                <w:kern w:val="0"/>
                <w:sz w:val="16"/>
                <w:szCs w:val="16"/>
              </w:rPr>
              <w:t>理解</w:t>
            </w:r>
            <w:r w:rsidRPr="00A96853">
              <w:rPr>
                <w:rFonts w:hint="eastAsia"/>
                <w:color w:val="FF0000"/>
                <w:kern w:val="0"/>
                <w:sz w:val="16"/>
                <w:szCs w:val="16"/>
              </w:rPr>
              <w:t>容量</w:t>
            </w:r>
            <w:r w:rsidRPr="00B23268">
              <w:rPr>
                <w:kern w:val="0"/>
                <w:sz w:val="16"/>
                <w:szCs w:val="16"/>
              </w:rPr>
              <w:t>的常用單位與換算</w:t>
            </w:r>
            <w:r>
              <w:rPr>
                <w:rFonts w:hint="eastAsia"/>
                <w:kern w:val="0"/>
                <w:sz w:val="16"/>
                <w:szCs w:val="16"/>
              </w:rPr>
              <w:t>。</w:t>
            </w:r>
          </w:p>
          <w:p w14:paraId="0E9E9EC0" w14:textId="0D0C91D3" w:rsidR="00270577" w:rsidRPr="00270577" w:rsidRDefault="00270577" w:rsidP="00402ADA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n-Ⅱ-9</w:t>
            </w:r>
            <w:r>
              <w:rPr>
                <w:rFonts w:hint="eastAsia"/>
                <w:kern w:val="0"/>
                <w:sz w:val="16"/>
                <w:szCs w:val="16"/>
              </w:rPr>
              <w:t>-5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 w:rsidRPr="00B23268">
              <w:rPr>
                <w:kern w:val="0"/>
                <w:sz w:val="16"/>
                <w:szCs w:val="16"/>
              </w:rPr>
              <w:t>理解</w:t>
            </w:r>
            <w:r w:rsidRPr="00A96853">
              <w:rPr>
                <w:rFonts w:hint="eastAsia"/>
                <w:color w:val="FF0000"/>
                <w:kern w:val="0"/>
                <w:sz w:val="16"/>
                <w:szCs w:val="16"/>
              </w:rPr>
              <w:t>重量</w:t>
            </w:r>
            <w:r w:rsidRPr="00B23268">
              <w:rPr>
                <w:kern w:val="0"/>
                <w:sz w:val="16"/>
                <w:szCs w:val="16"/>
              </w:rPr>
              <w:t>的常用單位與換算</w:t>
            </w:r>
            <w:r w:rsidR="00E42F3F">
              <w:rPr>
                <w:rFonts w:hint="eastAsia"/>
                <w:kern w:val="0"/>
                <w:sz w:val="16"/>
                <w:szCs w:val="16"/>
              </w:rPr>
              <w:t>，並做計算</w:t>
            </w:r>
            <w:r w:rsidR="00E42F3F" w:rsidRPr="00F43BE4">
              <w:rPr>
                <w:kern w:val="0"/>
                <w:sz w:val="16"/>
                <w:szCs w:val="16"/>
              </w:rPr>
              <w:t>。</w:t>
            </w:r>
            <w:r>
              <w:rPr>
                <w:rFonts w:hint="eastAsia"/>
                <w:kern w:val="0"/>
                <w:sz w:val="16"/>
                <w:szCs w:val="16"/>
              </w:rPr>
              <w:t>。</w:t>
            </w:r>
          </w:p>
          <w:p w14:paraId="294CA09B" w14:textId="77777777" w:rsidR="00402ADA" w:rsidRDefault="00402ADA" w:rsidP="00B01925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 xml:space="preserve">n-Ⅱ-3 </w:t>
            </w:r>
            <w:r w:rsidRPr="00F43BE4">
              <w:rPr>
                <w:kern w:val="0"/>
                <w:sz w:val="16"/>
                <w:szCs w:val="16"/>
              </w:rPr>
              <w:t>理解除法的意義，能做計算與估算，並能應用於日常解題。</w:t>
            </w:r>
          </w:p>
          <w:p w14:paraId="3F7C72A7" w14:textId="6E476075" w:rsidR="00B01925" w:rsidRDefault="00402ADA" w:rsidP="001A4126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n-Ⅱ-6</w:t>
            </w:r>
            <w:r w:rsidR="00B50275">
              <w:rPr>
                <w:rFonts w:hint="eastAsia"/>
                <w:kern w:val="0"/>
                <w:sz w:val="16"/>
                <w:szCs w:val="16"/>
              </w:rPr>
              <w:t>-1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 w:rsidRPr="00F43BE4">
              <w:rPr>
                <w:kern w:val="0"/>
                <w:sz w:val="16"/>
                <w:szCs w:val="16"/>
              </w:rPr>
              <w:t>理解</w:t>
            </w:r>
            <w:r w:rsidRPr="00A96853">
              <w:rPr>
                <w:color w:val="FF0000"/>
                <w:kern w:val="0"/>
                <w:sz w:val="16"/>
                <w:szCs w:val="16"/>
              </w:rPr>
              <w:t>同分母分數的</w:t>
            </w:r>
            <w:r w:rsidR="001A4126" w:rsidRPr="00A96853">
              <w:rPr>
                <w:rFonts w:hint="eastAsia"/>
                <w:color w:val="FF0000"/>
                <w:kern w:val="0"/>
                <w:sz w:val="16"/>
                <w:szCs w:val="16"/>
              </w:rPr>
              <w:t>意義</w:t>
            </w:r>
            <w:r w:rsidR="001A4126">
              <w:rPr>
                <w:rFonts w:hint="eastAsia"/>
                <w:kern w:val="0"/>
                <w:sz w:val="16"/>
                <w:szCs w:val="16"/>
              </w:rPr>
              <w:t>。</w:t>
            </w:r>
          </w:p>
          <w:p w14:paraId="6F57052F" w14:textId="611B2A62" w:rsidR="00726D2F" w:rsidRDefault="00726D2F" w:rsidP="001A4126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n-Ⅱ-6</w:t>
            </w:r>
            <w:r w:rsidR="00B50275">
              <w:rPr>
                <w:rFonts w:hint="eastAsia"/>
                <w:kern w:val="0"/>
                <w:sz w:val="16"/>
                <w:szCs w:val="16"/>
              </w:rPr>
              <w:t>-2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 w:rsidRPr="00B23268">
              <w:rPr>
                <w:kern w:val="0"/>
                <w:sz w:val="16"/>
                <w:szCs w:val="16"/>
              </w:rPr>
              <w:t>理解</w:t>
            </w:r>
            <w:r w:rsidRPr="00A96853">
              <w:rPr>
                <w:color w:val="FF0000"/>
                <w:kern w:val="0"/>
                <w:sz w:val="16"/>
                <w:szCs w:val="16"/>
              </w:rPr>
              <w:t>同分母分數的加、減、整數倍的意義</w:t>
            </w:r>
            <w:r w:rsidRPr="00B23268">
              <w:rPr>
                <w:kern w:val="0"/>
                <w:sz w:val="16"/>
                <w:szCs w:val="16"/>
              </w:rPr>
              <w:t>。</w:t>
            </w:r>
          </w:p>
          <w:p w14:paraId="4B45782B" w14:textId="20A5B679" w:rsidR="00726D2F" w:rsidRDefault="008F50BD" w:rsidP="001A4126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 w:rsidRPr="008F50BD">
              <w:rPr>
                <w:rFonts w:hint="eastAsia"/>
                <w:kern w:val="0"/>
                <w:sz w:val="16"/>
                <w:szCs w:val="16"/>
              </w:rPr>
              <w:t>r-</w:t>
            </w:r>
            <w:r w:rsidRPr="008F50BD">
              <w:rPr>
                <w:rFonts w:hint="eastAsia"/>
                <w:kern w:val="0"/>
                <w:sz w:val="16"/>
                <w:szCs w:val="16"/>
              </w:rPr>
              <w:t>Ⅱ</w:t>
            </w:r>
            <w:r w:rsidRPr="008F50BD">
              <w:rPr>
                <w:rFonts w:hint="eastAsia"/>
                <w:kern w:val="0"/>
                <w:sz w:val="16"/>
                <w:szCs w:val="16"/>
              </w:rPr>
              <w:t xml:space="preserve">-2 </w:t>
            </w:r>
            <w:r w:rsidRPr="008F50BD">
              <w:rPr>
                <w:rFonts w:hint="eastAsia"/>
                <w:kern w:val="0"/>
                <w:sz w:val="16"/>
                <w:szCs w:val="16"/>
              </w:rPr>
              <w:t>認識一維及二維之數量模式，並能說明與簡單推理。</w:t>
            </w:r>
          </w:p>
          <w:p w14:paraId="3E52EB11" w14:textId="4A4D389D" w:rsidR="00667557" w:rsidRDefault="00667557" w:rsidP="001A4126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 w:rsidRPr="00667557">
              <w:rPr>
                <w:rFonts w:hint="eastAsia"/>
                <w:kern w:val="0"/>
                <w:sz w:val="16"/>
                <w:szCs w:val="16"/>
              </w:rPr>
              <w:t>d-</w:t>
            </w:r>
            <w:r w:rsidRPr="00667557">
              <w:rPr>
                <w:rFonts w:hint="eastAsia"/>
                <w:kern w:val="0"/>
                <w:sz w:val="16"/>
                <w:szCs w:val="16"/>
              </w:rPr>
              <w:t>Ⅱ</w:t>
            </w:r>
            <w:r w:rsidRPr="00667557">
              <w:rPr>
                <w:rFonts w:hint="eastAsia"/>
                <w:kern w:val="0"/>
                <w:sz w:val="16"/>
                <w:szCs w:val="16"/>
              </w:rPr>
              <w:t xml:space="preserve">-1 </w:t>
            </w:r>
            <w:r w:rsidRPr="00A96853">
              <w:rPr>
                <w:rFonts w:hint="eastAsia"/>
                <w:color w:val="FF0000"/>
                <w:kern w:val="0"/>
                <w:sz w:val="16"/>
                <w:szCs w:val="16"/>
              </w:rPr>
              <w:t>報讀一維表格、二維表格，並據以做簡單推論</w:t>
            </w:r>
            <w:r w:rsidRPr="00667557">
              <w:rPr>
                <w:rFonts w:hint="eastAsia"/>
                <w:kern w:val="0"/>
                <w:sz w:val="16"/>
                <w:szCs w:val="16"/>
              </w:rPr>
              <w:t>。</w:t>
            </w:r>
          </w:p>
          <w:p w14:paraId="7F25F9A8" w14:textId="40454CD8" w:rsidR="00E42F3F" w:rsidRDefault="00E42F3F" w:rsidP="001A4126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 w:rsidRPr="00E42F3F">
              <w:rPr>
                <w:rFonts w:hint="eastAsia"/>
                <w:kern w:val="0"/>
                <w:sz w:val="16"/>
                <w:szCs w:val="16"/>
              </w:rPr>
              <w:t>s-</w:t>
            </w:r>
            <w:r w:rsidRPr="00E42F3F">
              <w:rPr>
                <w:rFonts w:hint="eastAsia"/>
                <w:kern w:val="0"/>
                <w:sz w:val="16"/>
                <w:szCs w:val="16"/>
              </w:rPr>
              <w:t>Ⅱ</w:t>
            </w:r>
            <w:r w:rsidRPr="00E42F3F">
              <w:rPr>
                <w:rFonts w:hint="eastAsia"/>
                <w:kern w:val="0"/>
                <w:sz w:val="16"/>
                <w:szCs w:val="16"/>
              </w:rPr>
              <w:t xml:space="preserve">-3 </w:t>
            </w:r>
            <w:r w:rsidRPr="00E42F3F">
              <w:rPr>
                <w:rFonts w:hint="eastAsia"/>
                <w:kern w:val="0"/>
                <w:sz w:val="16"/>
                <w:szCs w:val="16"/>
              </w:rPr>
              <w:t>透過平面圖形的構成要素，認識圓。</w:t>
            </w:r>
          </w:p>
          <w:p w14:paraId="47A813E4" w14:textId="26F46461" w:rsidR="00E42F3F" w:rsidRDefault="00E42F3F" w:rsidP="001A4126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  <w:r w:rsidRPr="00E42F3F">
              <w:rPr>
                <w:rFonts w:hint="eastAsia"/>
                <w:kern w:val="0"/>
                <w:sz w:val="16"/>
                <w:szCs w:val="16"/>
              </w:rPr>
              <w:t>n-</w:t>
            </w:r>
            <w:r w:rsidRPr="00E42F3F">
              <w:rPr>
                <w:rFonts w:hint="eastAsia"/>
                <w:kern w:val="0"/>
                <w:sz w:val="16"/>
                <w:szCs w:val="16"/>
              </w:rPr>
              <w:t>Ⅱ</w:t>
            </w:r>
            <w:r w:rsidRPr="00E42F3F">
              <w:rPr>
                <w:rFonts w:hint="eastAsia"/>
                <w:kern w:val="0"/>
                <w:sz w:val="16"/>
                <w:szCs w:val="16"/>
              </w:rPr>
              <w:t xml:space="preserve">-10 </w:t>
            </w:r>
            <w:r w:rsidRPr="00E42F3F">
              <w:rPr>
                <w:rFonts w:hint="eastAsia"/>
                <w:kern w:val="0"/>
                <w:sz w:val="16"/>
                <w:szCs w:val="16"/>
              </w:rPr>
              <w:t>理解時間的加減運算，並應用於日常的時間加減問題。</w:t>
            </w:r>
          </w:p>
          <w:p w14:paraId="589B8128" w14:textId="77777777" w:rsidR="00667557" w:rsidRDefault="00667557" w:rsidP="001A4126">
            <w:pPr>
              <w:snapToGrid w:val="0"/>
              <w:spacing w:line="280" w:lineRule="atLeast"/>
              <w:jc w:val="both"/>
              <w:rPr>
                <w:kern w:val="0"/>
                <w:sz w:val="16"/>
                <w:szCs w:val="16"/>
              </w:rPr>
            </w:pPr>
          </w:p>
          <w:p w14:paraId="3212E48C" w14:textId="786EBC94" w:rsidR="001A4126" w:rsidRPr="001A4126" w:rsidRDefault="001A4126" w:rsidP="001A412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B01925">
              <w:rPr>
                <w:rFonts w:ascii="標楷體" w:eastAsia="標楷體" w:hAnsi="標楷體" w:hint="eastAsia"/>
                <w:b/>
                <w:bCs/>
              </w:rPr>
              <w:lastRenderedPageBreak/>
              <w:t>調整後學習</w:t>
            </w:r>
            <w:r>
              <w:rPr>
                <w:rFonts w:ascii="標楷體" w:eastAsia="標楷體" w:hAnsi="標楷體" w:hint="eastAsia"/>
                <w:b/>
                <w:bCs/>
              </w:rPr>
              <w:t>內容</w:t>
            </w:r>
            <w:r w:rsidRPr="00B01925">
              <w:rPr>
                <w:rFonts w:ascii="標楷體" w:eastAsia="標楷體" w:hAnsi="標楷體" w:hint="eastAsia"/>
                <w:b/>
                <w:bCs/>
              </w:rPr>
              <w:t>：</w:t>
            </w:r>
          </w:p>
          <w:p w14:paraId="698C5CE0" w14:textId="44554BA0" w:rsidR="00067AF2" w:rsidRPr="006D2029" w:rsidRDefault="001B3B31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 w:hint="eastAsia"/>
                <w:sz w:val="20"/>
                <w:szCs w:val="20"/>
              </w:rPr>
              <w:t>N</w:t>
            </w:r>
            <w:r w:rsidRPr="006D2029">
              <w:rPr>
                <w:rFonts w:ascii="標楷體" w:eastAsia="標楷體" w:hAnsi="標楷體"/>
                <w:sz w:val="20"/>
                <w:szCs w:val="20"/>
              </w:rPr>
              <w:t>-3-1 一萬以內的數：結合點數、位值表徵、位值表。位值單位</w:t>
            </w:r>
            <w:r w:rsidR="00067AF2" w:rsidRPr="006D2029">
              <w:rPr>
                <w:rFonts w:ascii="標楷體" w:eastAsia="標楷體" w:hAnsi="標楷體" w:hint="eastAsia"/>
                <w:sz w:val="20"/>
                <w:szCs w:val="20"/>
              </w:rPr>
              <w:t>認識到</w:t>
            </w:r>
            <w:r w:rsidRPr="006D2029">
              <w:rPr>
                <w:rFonts w:ascii="標楷體" w:eastAsia="標楷體" w:hAnsi="標楷體"/>
                <w:sz w:val="20"/>
                <w:szCs w:val="20"/>
              </w:rPr>
              <w:t>「千」</w:t>
            </w:r>
            <w:r w:rsidR="00067AF2" w:rsidRPr="006D2029">
              <w:rPr>
                <w:rFonts w:ascii="標楷體" w:eastAsia="標楷體" w:hAnsi="標楷體" w:hint="eastAsia"/>
                <w:sz w:val="20"/>
                <w:szCs w:val="20"/>
              </w:rPr>
              <w:t>位數字</w:t>
            </w:r>
            <w:r w:rsidRPr="006D202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7CE6EAB8" w14:textId="67AA585B" w:rsidR="00E42F3F" w:rsidRPr="006D2029" w:rsidRDefault="00E42F3F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N-3-10認識</w:t>
            </w:r>
            <w:r w:rsidRPr="006D2029">
              <w:rPr>
                <w:rFonts w:ascii="標楷體" w:eastAsia="標楷體" w:hAnsi="標楷體" w:hint="eastAsia"/>
                <w:sz w:val="20"/>
                <w:szCs w:val="20"/>
              </w:rPr>
              <w:t>一位</w:t>
            </w:r>
            <w:r w:rsidRPr="006D2029">
              <w:rPr>
                <w:rFonts w:ascii="標楷體" w:eastAsia="標楷體" w:hAnsi="標楷體"/>
                <w:sz w:val="20"/>
                <w:szCs w:val="20"/>
              </w:rPr>
              <w:t>小數與小數點</w:t>
            </w:r>
            <w:r w:rsidRPr="006D2029">
              <w:rPr>
                <w:rFonts w:ascii="標楷體" w:eastAsia="標楷體" w:hAnsi="標楷體" w:hint="eastAsia"/>
                <w:sz w:val="20"/>
                <w:szCs w:val="20"/>
              </w:rPr>
              <w:t>，並做加減計算。</w:t>
            </w:r>
          </w:p>
          <w:p w14:paraId="1327C7C1" w14:textId="691A88FE" w:rsidR="001B3B31" w:rsidRPr="006D2029" w:rsidRDefault="001B3B31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N-3-11 整數數線</w:t>
            </w:r>
            <w:r w:rsidR="00067AF2" w:rsidRPr="006D2029">
              <w:rPr>
                <w:rFonts w:ascii="標楷體" w:eastAsia="標楷體" w:hAnsi="標楷體" w:hint="eastAsia"/>
                <w:sz w:val="20"/>
                <w:szCs w:val="20"/>
              </w:rPr>
              <w:t>的</w:t>
            </w:r>
            <w:r w:rsidRPr="006D2029">
              <w:rPr>
                <w:rFonts w:ascii="標楷體" w:eastAsia="標楷體" w:hAnsi="標楷體"/>
                <w:sz w:val="20"/>
                <w:szCs w:val="20"/>
              </w:rPr>
              <w:t>報讀與標示。</w:t>
            </w:r>
          </w:p>
          <w:p w14:paraId="71D86865" w14:textId="24CE8A59" w:rsidR="00067AF2" w:rsidRPr="006D2029" w:rsidRDefault="001B3B31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 xml:space="preserve">N-3-2 </w:t>
            </w:r>
            <w:r w:rsidR="00067AF2" w:rsidRPr="006D2029">
              <w:rPr>
                <w:rFonts w:ascii="標楷體" w:eastAsia="標楷體" w:hAnsi="標楷體"/>
                <w:sz w:val="20"/>
                <w:szCs w:val="20"/>
              </w:rPr>
              <w:t>教師用位值的概念說明進、退位加</w:t>
            </w:r>
            <w:r w:rsidRPr="006D2029">
              <w:rPr>
                <w:rFonts w:ascii="標楷體" w:eastAsia="標楷體" w:hAnsi="標楷體"/>
                <w:sz w:val="20"/>
                <w:szCs w:val="20"/>
              </w:rPr>
              <w:t>減直式計算。</w:t>
            </w:r>
          </w:p>
          <w:p w14:paraId="386BDFD7" w14:textId="1D7716AC" w:rsidR="00E42F3F" w:rsidRPr="006D2029" w:rsidRDefault="00067AF2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N-3-3：教師用位值的概念說明</w:t>
            </w:r>
            <w:r w:rsidRPr="00A96853">
              <w:rPr>
                <w:rFonts w:ascii="標楷體" w:eastAsia="標楷體" w:hAnsi="標楷體"/>
                <w:color w:val="FF0000"/>
                <w:sz w:val="20"/>
                <w:szCs w:val="20"/>
              </w:rPr>
              <w:t>被乘數為二乘以一位數</w:t>
            </w:r>
            <w:r w:rsidRPr="00A96853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的</w:t>
            </w:r>
            <w:r w:rsidRPr="006D2029">
              <w:rPr>
                <w:rFonts w:ascii="標楷體" w:eastAsia="標楷體" w:hAnsi="標楷體"/>
                <w:sz w:val="20"/>
                <w:szCs w:val="20"/>
              </w:rPr>
              <w:t>直式計算的合理性。</w:t>
            </w:r>
          </w:p>
          <w:p w14:paraId="114484E1" w14:textId="7D5046F4" w:rsidR="00E42F3F" w:rsidRPr="006D2029" w:rsidRDefault="00E42F3F" w:rsidP="00E42F3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 w:hint="eastAsia"/>
                <w:sz w:val="20"/>
                <w:szCs w:val="20"/>
              </w:rPr>
              <w:t>N-3-6 解題：乘除應用問題。乘數、被乘數、除數、被除數未知之應用解題。連結乘與除的關係</w:t>
            </w:r>
          </w:p>
          <w:p w14:paraId="726FA55E" w14:textId="0CAA5374" w:rsidR="00E42F3F" w:rsidRPr="006D2029" w:rsidRDefault="00E42F3F" w:rsidP="00E42F3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 w:hint="eastAsia"/>
                <w:sz w:val="20"/>
                <w:szCs w:val="20"/>
              </w:rPr>
              <w:t>R-3-1 乘法與除法的關係：乘除互逆。應用於驗算與解題。</w:t>
            </w:r>
          </w:p>
          <w:p w14:paraId="733D8617" w14:textId="77777777" w:rsidR="00067AF2" w:rsidRPr="006D2029" w:rsidRDefault="00067AF2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N-3-12 長度：「毫米」。實測、量感、估測與計算。單位換算。</w:t>
            </w:r>
          </w:p>
          <w:p w14:paraId="16D7697E" w14:textId="77777777" w:rsidR="00067AF2" w:rsidRPr="006D2029" w:rsidRDefault="00402ADA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S-3-1 角與角度：以具體操作為主。初步認識角和角度。角度的直接比較與間接比較。認識直角。</w:t>
            </w:r>
          </w:p>
          <w:p w14:paraId="62A4738A" w14:textId="77777777" w:rsidR="00402ADA" w:rsidRPr="006D2029" w:rsidRDefault="00402ADA" w:rsidP="00402AD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N-3-14 面積：「平方公分」。實測、量感、估測與計算。</w:t>
            </w:r>
          </w:p>
          <w:p w14:paraId="58B5C7E8" w14:textId="78AFC35F" w:rsidR="00270577" w:rsidRPr="006D2029" w:rsidRDefault="00270577" w:rsidP="00402AD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 w:hint="eastAsia"/>
                <w:sz w:val="20"/>
                <w:szCs w:val="20"/>
              </w:rPr>
              <w:t>N-3-16 重量：「公斤」、「公克」。實測、量感、估測</w:t>
            </w:r>
            <w:r w:rsidR="00E42F3F" w:rsidRPr="006D2029">
              <w:rPr>
                <w:rFonts w:ascii="標楷體" w:eastAsia="標楷體" w:hAnsi="標楷體" w:hint="eastAsia"/>
                <w:sz w:val="20"/>
                <w:szCs w:val="20"/>
              </w:rPr>
              <w:t>與計算</w:t>
            </w:r>
            <w:r w:rsidRPr="006D202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969B864" w14:textId="2DBD1833" w:rsidR="00402ADA" w:rsidRPr="006D2029" w:rsidRDefault="00402ADA" w:rsidP="00402AD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N-3-4 除法：除法的意義與應用。基於N-2-9之學習，透過幾個一數的解題方法，理解如何用乘法解決除法問題。</w:t>
            </w:r>
          </w:p>
          <w:p w14:paraId="5924A891" w14:textId="23F162B3" w:rsidR="00726D2F" w:rsidRPr="006D2029" w:rsidRDefault="00726D2F" w:rsidP="00402AD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N-3-5。教師用位值的概念說明直式除以一位數</w:t>
            </w:r>
            <w:r w:rsidRPr="006D2029">
              <w:rPr>
                <w:rFonts w:ascii="標楷體" w:eastAsia="標楷體" w:hAnsi="標楷體" w:hint="eastAsia"/>
                <w:sz w:val="20"/>
                <w:szCs w:val="20"/>
              </w:rPr>
              <w:t>的</w:t>
            </w:r>
            <w:r w:rsidRPr="006D2029">
              <w:rPr>
                <w:rFonts w:ascii="標楷體" w:eastAsia="標楷體" w:hAnsi="標楷體"/>
                <w:sz w:val="20"/>
                <w:szCs w:val="20"/>
              </w:rPr>
              <w:t>除法直式計算。</w:t>
            </w:r>
          </w:p>
          <w:p w14:paraId="7DC99290" w14:textId="334E2D17" w:rsidR="00402ADA" w:rsidRPr="006D2029" w:rsidRDefault="00402ADA" w:rsidP="00402AD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N-3-15 容量：「公升」、「毫升」。實測、量感、估測與計算。單位換算。</w:t>
            </w:r>
          </w:p>
          <w:p w14:paraId="381912EB" w14:textId="77777777" w:rsidR="001A4126" w:rsidRPr="00A96853" w:rsidRDefault="001A4126" w:rsidP="00402ADA">
            <w:pPr>
              <w:snapToGrid w:val="0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N-3-9 簡單同分母分數：結合操作活動與整數經驗。</w:t>
            </w:r>
            <w:r w:rsidR="00726D2F" w:rsidRPr="006D2029">
              <w:rPr>
                <w:rFonts w:ascii="標楷體" w:eastAsia="標楷體" w:hAnsi="標楷體"/>
                <w:sz w:val="20"/>
                <w:szCs w:val="20"/>
              </w:rPr>
              <w:t>簡單</w:t>
            </w:r>
            <w:r w:rsidR="00726D2F" w:rsidRPr="00A96853">
              <w:rPr>
                <w:rFonts w:ascii="標楷體" w:eastAsia="標楷體" w:hAnsi="標楷體"/>
                <w:color w:val="FF0000"/>
                <w:sz w:val="20"/>
                <w:szCs w:val="20"/>
              </w:rPr>
              <w:t>同分母分數比較、加、減的意義。</w:t>
            </w:r>
          </w:p>
          <w:p w14:paraId="7E9C3F2B" w14:textId="77777777" w:rsidR="00726D2F" w:rsidRPr="006D2029" w:rsidRDefault="008F50BD" w:rsidP="00402AD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R-3-2 數量模式與推理（Ｉ）：以操作活動為主。一維變化模式之觀察與推理，例如數列、一維圖表等。</w:t>
            </w:r>
          </w:p>
          <w:p w14:paraId="21FC80C5" w14:textId="77777777" w:rsidR="00667557" w:rsidRPr="006D2029" w:rsidRDefault="00E42F3F" w:rsidP="00402AD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S-3-3 圓：「圓心」、「圓周」、「半徑」與「直徑」。能使用圓規畫指定半徑的圓。</w:t>
            </w:r>
          </w:p>
          <w:p w14:paraId="4E8D3B55" w14:textId="77777777" w:rsidR="00667557" w:rsidRPr="006D2029" w:rsidRDefault="00667557" w:rsidP="00402AD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 w:hint="eastAsia"/>
                <w:sz w:val="20"/>
                <w:szCs w:val="20"/>
              </w:rPr>
              <w:t>N-3-17 時間：「日」、「時」、「分」、「秒」。實測、量感、估測與計算。時間單位的換算。認識時間加減問題的類型。</w:t>
            </w:r>
          </w:p>
          <w:p w14:paraId="18B3DA16" w14:textId="0E2EECEF" w:rsidR="00667557" w:rsidRPr="00F30530" w:rsidRDefault="00667557" w:rsidP="00402AD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 xml:space="preserve">D-3-1 </w:t>
            </w:r>
            <w:r w:rsidR="00F30530" w:rsidRPr="00A96853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報讀生活中的</w:t>
            </w:r>
            <w:r w:rsidRPr="00A96853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一維表格與二維表格</w:t>
            </w:r>
            <w:r w:rsidR="00A96853" w:rsidRPr="00A96853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，如長條圖</w:t>
            </w:r>
            <w:r w:rsidR="00F30530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</w:tr>
      <w:tr w:rsidR="00027271" w:rsidRPr="00F15C5E" w14:paraId="2DCB7DE8" w14:textId="77777777" w:rsidTr="00BA49D1">
        <w:trPr>
          <w:trHeight w:val="85"/>
        </w:trPr>
        <w:tc>
          <w:tcPr>
            <w:tcW w:w="218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AAF04" w14:textId="77777777" w:rsidR="00027271" w:rsidRDefault="00027271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F894" w14:textId="0E7BF5F2" w:rsidR="00027271" w:rsidRPr="00B01925" w:rsidRDefault="00027271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B01925">
              <w:rPr>
                <w:rFonts w:ascii="標楷體" w:eastAsia="標楷體" w:hAnsi="標楷體" w:hint="eastAsia"/>
                <w:b/>
                <w:bCs/>
              </w:rPr>
              <w:t>特殊需求領域學習表現：</w:t>
            </w:r>
          </w:p>
          <w:p w14:paraId="73753495" w14:textId="46F1659A" w:rsidR="00027271" w:rsidRPr="006D2029" w:rsidRDefault="00B01925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特學1-Ⅱ-3 延長專注時間。</w:t>
            </w:r>
          </w:p>
          <w:p w14:paraId="1CA95B02" w14:textId="00F1807F" w:rsidR="006D2029" w:rsidRPr="006D2029" w:rsidRDefault="006D2029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特學1-Ⅱ-12 表達不清楚或不明白的學習內容。</w:t>
            </w:r>
          </w:p>
          <w:p w14:paraId="0576B17C" w14:textId="77777777" w:rsidR="00B01925" w:rsidRDefault="00B01925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B01925">
              <w:rPr>
                <w:rFonts w:ascii="標楷體" w:eastAsia="標楷體" w:hAnsi="標楷體" w:hint="eastAsia"/>
                <w:b/>
                <w:bCs/>
              </w:rPr>
              <w:t>特殊需求領域學習內容</w:t>
            </w:r>
            <w:r>
              <w:rPr>
                <w:rFonts w:ascii="標楷體" w:eastAsia="標楷體" w:hAnsi="標楷體" w:hint="eastAsia"/>
                <w:b/>
                <w:bCs/>
              </w:rPr>
              <w:t>：</w:t>
            </w:r>
          </w:p>
          <w:p w14:paraId="562666D4" w14:textId="77777777" w:rsidR="00F21656" w:rsidRPr="006D2029" w:rsidRDefault="00F21656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特學A-Ⅱ-2 適當的專注時間。</w:t>
            </w:r>
          </w:p>
          <w:p w14:paraId="726F2AD7" w14:textId="153EF570" w:rsidR="006D2029" w:rsidRPr="00D9551A" w:rsidRDefault="006D2029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6D2029">
              <w:rPr>
                <w:rFonts w:ascii="標楷體" w:eastAsia="標楷體" w:hAnsi="標楷體"/>
                <w:sz w:val="20"/>
                <w:szCs w:val="20"/>
              </w:rPr>
              <w:t>特學A-Ⅱ-8 學習內容的疑問和討論。</w:t>
            </w:r>
          </w:p>
        </w:tc>
      </w:tr>
      <w:tr w:rsidR="00414992" w:rsidRPr="00F15C5E" w14:paraId="579D4AAC" w14:textId="77777777" w:rsidTr="00BA49D1">
        <w:trPr>
          <w:trHeight w:val="390"/>
        </w:trPr>
        <w:tc>
          <w:tcPr>
            <w:tcW w:w="218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2A9F43C" w14:textId="77777777" w:rsidR="00414992" w:rsidRPr="00F15C5E" w:rsidRDefault="00414992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7360" w:type="dxa"/>
            <w:gridSpan w:val="7"/>
            <w:tcBorders>
              <w:top w:val="single" w:sz="4" w:space="0" w:color="auto"/>
            </w:tcBorders>
            <w:vAlign w:val="center"/>
          </w:tcPr>
          <w:p w14:paraId="3E67F6AE" w14:textId="77777777" w:rsidR="00B01925" w:rsidRPr="00667557" w:rsidRDefault="00F64720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轉化</w:t>
            </w:r>
            <w:r w:rsidR="00E71A25" w:rsidRPr="00667557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學習表現/</w:t>
            </w:r>
            <w:r w:rsidRPr="00667557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學習內容後之</w:t>
            </w:r>
            <w:r w:rsidR="001C3931" w:rsidRPr="00667557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課程</w:t>
            </w:r>
            <w:r w:rsidRPr="00667557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學習目標</w:t>
            </w:r>
            <w:r w:rsidR="00BB5D34" w:rsidRPr="00667557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</w:t>
            </w:r>
          </w:p>
          <w:p w14:paraId="025D745B" w14:textId="57D18FF4" w:rsidR="00667557" w:rsidRDefault="00B8706C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</w:t>
            </w:r>
            <w:r w:rsidR="00667557">
              <w:rPr>
                <w:rFonts w:ascii="標楷體" w:eastAsia="標楷體" w:hAnsi="標楷體" w:hint="eastAsia"/>
                <w:sz w:val="20"/>
                <w:szCs w:val="20"/>
              </w:rPr>
              <w:t>讀出</w:t>
            </w:r>
            <w:r w:rsidR="001B3B31" w:rsidRPr="00667557">
              <w:rPr>
                <w:rFonts w:ascii="標楷體" w:eastAsia="標楷體" w:hAnsi="標楷體" w:hint="eastAsia"/>
                <w:sz w:val="20"/>
                <w:szCs w:val="20"/>
              </w:rPr>
              <w:t>10000以內的數</w:t>
            </w:r>
            <w:r w:rsidR="0066755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20684707" w14:textId="0B372A2E" w:rsidR="00667557" w:rsidRDefault="00B8706C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</w:t>
            </w:r>
            <w:r w:rsidR="001B3B31" w:rsidRPr="00667557">
              <w:rPr>
                <w:rFonts w:ascii="標楷體" w:eastAsia="標楷體" w:hAnsi="標楷體" w:hint="eastAsia"/>
                <w:sz w:val="20"/>
                <w:szCs w:val="20"/>
              </w:rPr>
              <w:t>用1元、5元、10元、50元、100元、500元和1000元錢幣進行買賣活動</w:t>
            </w:r>
            <w:r w:rsidR="0066755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4EDBB3D" w14:textId="2D50D557" w:rsidR="00667557" w:rsidRDefault="00667557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能比較</w:t>
            </w:r>
            <w:r w:rsidR="001B3B31" w:rsidRPr="00667557">
              <w:rPr>
                <w:rFonts w:ascii="標楷體" w:eastAsia="標楷體" w:hAnsi="標楷體" w:hint="eastAsia"/>
                <w:sz w:val="20"/>
                <w:szCs w:val="20"/>
              </w:rPr>
              <w:t>10000以內數量的大小關係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0643D35" w14:textId="321E7954" w:rsidR="001B3B31" w:rsidRDefault="001B3B31" w:rsidP="00667557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能透過公分刻度尺認識數線</w:t>
            </w:r>
            <w:r w:rsidR="00667557">
              <w:rPr>
                <w:rFonts w:ascii="標楷體" w:eastAsia="標楷體" w:hAnsi="標楷體" w:hint="eastAsia"/>
                <w:sz w:val="20"/>
                <w:szCs w:val="20"/>
              </w:rPr>
              <w:t>上的小數。</w:t>
            </w:r>
          </w:p>
          <w:p w14:paraId="5668D1B3" w14:textId="4E199E82" w:rsidR="00667557" w:rsidRPr="00667557" w:rsidRDefault="00667557" w:rsidP="00667557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能做一位小數的加減計算。</w:t>
            </w:r>
          </w:p>
          <w:p w14:paraId="5F605628" w14:textId="4612BBD9" w:rsidR="00667557" w:rsidRDefault="001B3B31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能使用加法直式計算，解決三、四位數的加法問題</w:t>
            </w:r>
            <w:r w:rsidR="0066755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208CC424" w14:textId="3EDDFDE2" w:rsidR="001B3B31" w:rsidRPr="00667557" w:rsidRDefault="001B3B31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能使用減法直式計算，解決三、四位數的減法問題</w:t>
            </w:r>
            <w:r w:rsidR="0066755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="00667557" w:rsidRPr="0066755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14:paraId="5DC3918E" w14:textId="77777777" w:rsidR="00B8706C" w:rsidRDefault="00B8706C" w:rsidP="00B8706C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能用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直式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計算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二位數乘以一位數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的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乘法。</w:t>
            </w:r>
          </w:p>
          <w:p w14:paraId="095978EB" w14:textId="73068FB2" w:rsidR="00B8706C" w:rsidRPr="00667557" w:rsidRDefault="00B8706C" w:rsidP="00B8706C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能了解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乘除法的互逆關係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並做計算。</w:t>
            </w:r>
          </w:p>
          <w:p w14:paraId="145C7108" w14:textId="5CFD89ED" w:rsidR="00667557" w:rsidRDefault="00667557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知道 1公分＝10毫米</w:t>
            </w:r>
          </w:p>
          <w:p w14:paraId="534D6129" w14:textId="3D8B9E4A" w:rsidR="001B3B31" w:rsidRPr="00667557" w:rsidRDefault="00667557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以毫米為單位進行實測</w:t>
            </w:r>
          </w:p>
          <w:p w14:paraId="5129F068" w14:textId="06DB617D" w:rsidR="00667557" w:rsidRDefault="00667557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能指出角並</w:t>
            </w:r>
            <w:r w:rsidR="001B3B31" w:rsidRPr="00667557">
              <w:rPr>
                <w:rFonts w:ascii="標楷體" w:eastAsia="標楷體" w:hAnsi="標楷體" w:hint="eastAsia"/>
                <w:sz w:val="20"/>
                <w:szCs w:val="20"/>
              </w:rPr>
              <w:t>比較角的大小</w:t>
            </w:r>
          </w:p>
          <w:p w14:paraId="2AC82578" w14:textId="3183B4B1" w:rsidR="001B3B31" w:rsidRPr="00667557" w:rsidRDefault="00667557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能用直角的特性</w:t>
            </w:r>
            <w:r w:rsidR="001B3B31" w:rsidRPr="00667557">
              <w:rPr>
                <w:rFonts w:ascii="標楷體" w:eastAsia="標楷體" w:hAnsi="標楷體" w:hint="eastAsia"/>
                <w:sz w:val="20"/>
                <w:szCs w:val="20"/>
              </w:rPr>
              <w:t>辨別直角。</w:t>
            </w:r>
          </w:p>
          <w:p w14:paraId="5B523D24" w14:textId="63796A14" w:rsidR="001B3B31" w:rsidRPr="00667557" w:rsidRDefault="001B3B31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認</w:t>
            </w:r>
            <w:r w:rsidR="00667557">
              <w:rPr>
                <w:rFonts w:ascii="標楷體" w:eastAsia="標楷體" w:hAnsi="標楷體" w:hint="eastAsia"/>
                <w:sz w:val="20"/>
                <w:szCs w:val="20"/>
              </w:rPr>
              <w:t>能透過實務操作了解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「1平方公分」的面積</w:t>
            </w:r>
            <w:r w:rsidR="00667557">
              <w:rPr>
                <w:rFonts w:ascii="標楷體" w:eastAsia="標楷體" w:hAnsi="標楷體" w:hint="eastAsia"/>
                <w:sz w:val="20"/>
                <w:szCs w:val="20"/>
              </w:rPr>
              <w:t>大小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310069CA" w14:textId="77777777" w:rsidR="00B8706C" w:rsidRDefault="00B8706C" w:rsidP="00B8706C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報讀1公斤和3公斤的秤面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重量。</w:t>
            </w:r>
          </w:p>
          <w:p w14:paraId="77E73250" w14:textId="77777777" w:rsidR="00B8706C" w:rsidRPr="00667557" w:rsidRDefault="00B8706C" w:rsidP="00B8706C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能以「公斤」、「公克」為單位進行加減計算。</w:t>
            </w:r>
          </w:p>
          <w:p w14:paraId="206AAC48" w14:textId="17A4702E" w:rsidR="00667557" w:rsidRDefault="001B3B31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能用乘法算式解決包含除和等分除的解題</w:t>
            </w:r>
            <w:r w:rsidR="00667557">
              <w:rPr>
                <w:rFonts w:ascii="標楷體" w:eastAsia="標楷體" w:hAnsi="標楷體" w:hint="eastAsia"/>
                <w:sz w:val="20"/>
                <w:szCs w:val="20"/>
              </w:rPr>
              <w:t>問題。</w:t>
            </w:r>
          </w:p>
          <w:p w14:paraId="7D007207" w14:textId="38CDC729" w:rsidR="001B3B31" w:rsidRPr="00667557" w:rsidRDefault="001B3B31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能用除法直式</w:t>
            </w:r>
            <w:r w:rsidR="00667557">
              <w:rPr>
                <w:rFonts w:ascii="標楷體" w:eastAsia="標楷體" w:hAnsi="標楷體" w:hint="eastAsia"/>
                <w:sz w:val="20"/>
                <w:szCs w:val="20"/>
              </w:rPr>
              <w:t>計算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二位數除以一位數，商是一位數的問題(在九九乘法範圍內)。</w:t>
            </w:r>
          </w:p>
          <w:p w14:paraId="50FD530F" w14:textId="77777777" w:rsidR="00667557" w:rsidRDefault="00667557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能透過實物操作</w:t>
            </w:r>
            <w:r w:rsidR="001B3B31" w:rsidRPr="00667557">
              <w:rPr>
                <w:rFonts w:ascii="標楷體" w:eastAsia="標楷體" w:hAnsi="標楷體" w:hint="eastAsia"/>
                <w:sz w:val="20"/>
                <w:szCs w:val="20"/>
              </w:rPr>
              <w:t>認識容量單位「公升」、「毫升」</w:t>
            </w:r>
          </w:p>
          <w:p w14:paraId="15238296" w14:textId="0C0FA92E" w:rsidR="001B3B31" w:rsidRPr="00667557" w:rsidRDefault="001B3B31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能以「公升」、「毫升」為單位做加減計算。</w:t>
            </w:r>
          </w:p>
          <w:p w14:paraId="7B2DFAB1" w14:textId="5CB9216D" w:rsidR="00BB5D34" w:rsidRPr="00667557" w:rsidRDefault="00667557" w:rsidP="001B3B31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能透過圖示了解幾分之一的概念</w:t>
            </w:r>
            <w:r w:rsidR="001B3B31" w:rsidRPr="0066755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3A96DC9F" w14:textId="55CC2CF2" w:rsidR="00667557" w:rsidRDefault="00667557" w:rsidP="00726D2F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</w:t>
            </w:r>
            <w:r w:rsidR="00726D2F" w:rsidRPr="00667557">
              <w:rPr>
                <w:rFonts w:ascii="標楷體" w:eastAsia="標楷體" w:hAnsi="標楷體" w:hint="eastAsia"/>
                <w:sz w:val="20"/>
                <w:szCs w:val="20"/>
              </w:rPr>
              <w:t>解決同分母分數的加法問題(分母小於1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="00726D2F" w:rsidRPr="00667557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5243C2BE" w14:textId="1664BBAF" w:rsidR="00726D2F" w:rsidRPr="00667557" w:rsidRDefault="00726D2F" w:rsidP="00726D2F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解決同分母分數的減法問題(分母小於</w:t>
            </w:r>
            <w:r w:rsidR="00667557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)。</w:t>
            </w:r>
          </w:p>
          <w:p w14:paraId="759C3989" w14:textId="055FD4FB" w:rsidR="00726D2F" w:rsidRPr="00667557" w:rsidRDefault="00726D2F" w:rsidP="00726D2F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能察覺簡單圖形序列和簡單數列的規律。</w:t>
            </w:r>
          </w:p>
          <w:p w14:paraId="540FF909" w14:textId="673B0FAB" w:rsidR="00FE42E8" w:rsidRPr="00FE42E8" w:rsidRDefault="00FE42E8" w:rsidP="00FE42E8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透過圖示了解</w:t>
            </w:r>
            <w:r w:rsidR="00726D2F" w:rsidRPr="00FE42E8">
              <w:rPr>
                <w:rFonts w:ascii="標楷體" w:eastAsia="標楷體" w:hAnsi="標楷體" w:hint="eastAsia"/>
                <w:sz w:val="20"/>
                <w:szCs w:val="20"/>
              </w:rPr>
              <w:t>圓</w:t>
            </w:r>
            <w:r w:rsidRPr="00FE42E8">
              <w:rPr>
                <w:rFonts w:ascii="標楷體" w:eastAsia="標楷體" w:hAnsi="標楷體" w:hint="eastAsia"/>
                <w:sz w:val="20"/>
                <w:szCs w:val="20"/>
              </w:rPr>
              <w:t>是由「圓心」、「圓周」、「半徑」與「直徑」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8FA786C" w14:textId="2A0E80A7" w:rsidR="00726D2F" w:rsidRPr="00B8706C" w:rsidRDefault="00726D2F" w:rsidP="00B8706C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能使用圓規畫圓。</w:t>
            </w:r>
          </w:p>
          <w:p w14:paraId="392D43CE" w14:textId="602305B2" w:rsidR="00B20A8B" w:rsidRDefault="00B20A8B" w:rsidP="00726D2F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能說出一</w:t>
            </w:r>
            <w:r w:rsidR="00726D2F" w:rsidRPr="00667557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  <w:r w:rsidR="007A3F86">
              <w:rPr>
                <w:rFonts w:ascii="標楷體" w:eastAsia="標楷體" w:hAnsi="標楷體" w:hint="eastAsia"/>
                <w:sz w:val="20"/>
                <w:szCs w:val="20"/>
              </w:rPr>
              <w:t>=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24時</w:t>
            </w:r>
            <w:r w:rsidR="00726D2F" w:rsidRPr="00667557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="005A10CA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="00726D2F" w:rsidRPr="00667557">
              <w:rPr>
                <w:rFonts w:ascii="標楷體" w:eastAsia="標楷體" w:hAnsi="標楷體" w:hint="eastAsia"/>
                <w:sz w:val="20"/>
                <w:szCs w:val="20"/>
              </w:rPr>
              <w:t>時</w:t>
            </w:r>
            <w:r w:rsidR="005A10CA">
              <w:rPr>
                <w:rFonts w:ascii="標楷體" w:eastAsia="標楷體" w:hAnsi="標楷體" w:hint="eastAsia"/>
                <w:sz w:val="20"/>
                <w:szCs w:val="20"/>
              </w:rPr>
              <w:t>=60分</w:t>
            </w:r>
            <w:r w:rsidR="00726D2F" w:rsidRPr="00667557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="005A10CA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="00726D2F" w:rsidRPr="00667557">
              <w:rPr>
                <w:rFonts w:ascii="標楷體" w:eastAsia="標楷體" w:hAnsi="標楷體" w:hint="eastAsia"/>
                <w:sz w:val="20"/>
                <w:szCs w:val="20"/>
              </w:rPr>
              <w:t>分</w:t>
            </w:r>
            <w:r w:rsidR="005A10CA">
              <w:rPr>
                <w:rFonts w:ascii="標楷體" w:eastAsia="標楷體" w:hAnsi="標楷體" w:hint="eastAsia"/>
                <w:sz w:val="20"/>
                <w:szCs w:val="20"/>
              </w:rPr>
              <w:t>=60</w:t>
            </w:r>
            <w:r w:rsidR="00726D2F" w:rsidRPr="00667557">
              <w:rPr>
                <w:rFonts w:ascii="標楷體" w:eastAsia="標楷體" w:hAnsi="標楷體" w:hint="eastAsia"/>
                <w:sz w:val="20"/>
                <w:szCs w:val="20"/>
              </w:rPr>
              <w:t>秒的時間關係</w:t>
            </w:r>
            <w:r w:rsidR="005A10CA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3BEAC9AF" w14:textId="0B63A4D7" w:rsidR="00726D2F" w:rsidRPr="00667557" w:rsidRDefault="005A10CA" w:rsidP="00726D2F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能做</w:t>
            </w:r>
            <w:r w:rsidR="00726D2F" w:rsidRPr="00667557">
              <w:rPr>
                <w:rFonts w:ascii="標楷體" w:eastAsia="標楷體" w:hAnsi="標楷體" w:hint="eastAsia"/>
                <w:sz w:val="20"/>
                <w:szCs w:val="20"/>
              </w:rPr>
              <w:t>時間量的加減問題(不進、退位)。</w:t>
            </w:r>
          </w:p>
          <w:p w14:paraId="0394DE12" w14:textId="64EB974F" w:rsidR="005A10CA" w:rsidRDefault="00726D2F" w:rsidP="00726D2F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能報讀生活中常見的一維表格</w:t>
            </w:r>
            <w:r w:rsidR="005A10CA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C8363EC" w14:textId="0A614AA8" w:rsidR="00726D2F" w:rsidRPr="00667557" w:rsidRDefault="00726D2F" w:rsidP="00726D2F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能報讀生活中常見的二維表格。</w:t>
            </w:r>
          </w:p>
        </w:tc>
      </w:tr>
      <w:tr w:rsidR="00414992" w:rsidRPr="00F15C5E" w14:paraId="7E0BB7BF" w14:textId="77777777" w:rsidTr="00BA49D1">
        <w:trPr>
          <w:trHeight w:val="390"/>
        </w:trPr>
        <w:tc>
          <w:tcPr>
            <w:tcW w:w="2188" w:type="dxa"/>
            <w:gridSpan w:val="2"/>
            <w:vMerge/>
            <w:vAlign w:val="center"/>
          </w:tcPr>
          <w:p w14:paraId="48467EBA" w14:textId="77777777" w:rsidR="00414992" w:rsidRPr="00F15C5E" w:rsidRDefault="00414992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0" w:type="dxa"/>
            <w:gridSpan w:val="7"/>
            <w:vAlign w:val="center"/>
          </w:tcPr>
          <w:p w14:paraId="53788208" w14:textId="3D45AC51" w:rsidR="00414992" w:rsidRPr="00F21656" w:rsidRDefault="00414992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F21656">
              <w:rPr>
                <w:rFonts w:ascii="標楷體" w:eastAsia="標楷體" w:hAnsi="標楷體" w:hint="eastAsia"/>
                <w:b/>
                <w:bCs/>
              </w:rPr>
              <w:t>特殊需求領域</w:t>
            </w:r>
            <w:r w:rsidR="001C3931" w:rsidRPr="00F21656">
              <w:rPr>
                <w:rFonts w:ascii="標楷體" w:eastAsia="標楷體" w:hAnsi="標楷體" w:hint="eastAsia"/>
                <w:b/>
                <w:bCs/>
              </w:rPr>
              <w:t>課程</w:t>
            </w:r>
            <w:r w:rsidRPr="00F21656">
              <w:rPr>
                <w:rFonts w:ascii="標楷體" w:eastAsia="標楷體" w:hAnsi="標楷體" w:hint="eastAsia"/>
                <w:b/>
                <w:bCs/>
              </w:rPr>
              <w:t>學習目標</w:t>
            </w:r>
            <w:r w:rsidR="00BB5D34" w:rsidRPr="00F21656">
              <w:rPr>
                <w:rFonts w:ascii="標楷體" w:eastAsia="標楷體" w:hAnsi="標楷體" w:hint="eastAsia"/>
                <w:b/>
                <w:bCs/>
              </w:rPr>
              <w:t>：</w:t>
            </w:r>
          </w:p>
          <w:p w14:paraId="51214C4A" w14:textId="62DC1C3F" w:rsidR="00BB5D34" w:rsidRPr="006D2029" w:rsidRDefault="00B01925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925">
              <w:rPr>
                <w:rFonts w:ascii="標楷體" w:eastAsia="標楷體" w:hAnsi="標楷體" w:hint="eastAsia"/>
              </w:rPr>
              <w:t>1</w:t>
            </w:r>
            <w:r w:rsidRPr="006D2029">
              <w:rPr>
                <w:rFonts w:ascii="標楷體" w:eastAsia="標楷體" w:hAnsi="標楷體" w:hint="eastAsia"/>
                <w:sz w:val="20"/>
                <w:szCs w:val="20"/>
              </w:rPr>
              <w:t>.一節課中，專心在課程的時間達二十五分鐘。</w:t>
            </w:r>
          </w:p>
          <w:p w14:paraId="0578957E" w14:textId="29618CA3" w:rsidR="00BB5D34" w:rsidRPr="00F21656" w:rsidRDefault="00B01925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0"/>
                <w:szCs w:val="20"/>
              </w:rPr>
            </w:pPr>
            <w:r w:rsidRPr="006D202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6D2029" w:rsidRPr="006D202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="006D2029" w:rsidRPr="006D2029">
              <w:rPr>
                <w:rFonts w:ascii="標楷體" w:eastAsia="標楷體" w:hAnsi="標楷體" w:hint="eastAsia"/>
                <w:sz w:val="20"/>
                <w:szCs w:val="20"/>
              </w:rPr>
              <w:t>能在遇到問題時，主動向老師表達不明白之處。</w:t>
            </w:r>
          </w:p>
        </w:tc>
      </w:tr>
      <w:tr w:rsidR="00221999" w:rsidRPr="00F15C5E" w14:paraId="2D77277E" w14:textId="77777777" w:rsidTr="00BA49D1">
        <w:tc>
          <w:tcPr>
            <w:tcW w:w="2188" w:type="dxa"/>
            <w:gridSpan w:val="2"/>
            <w:tcBorders>
              <w:bottom w:val="double" w:sz="6" w:space="0" w:color="auto"/>
            </w:tcBorders>
            <w:vAlign w:val="center"/>
          </w:tcPr>
          <w:p w14:paraId="22950456" w14:textId="77777777" w:rsidR="00221999" w:rsidRPr="00E71A25" w:rsidRDefault="00221999" w:rsidP="00221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FF3A76"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與評量說明</w:t>
            </w:r>
          </w:p>
        </w:tc>
        <w:tc>
          <w:tcPr>
            <w:tcW w:w="7360" w:type="dxa"/>
            <w:gridSpan w:val="7"/>
            <w:tcBorders>
              <w:bottom w:val="double" w:sz="6" w:space="0" w:color="auto"/>
            </w:tcBorders>
            <w:vAlign w:val="center"/>
          </w:tcPr>
          <w:p w14:paraId="49D42B16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14:paraId="6B85CEA5" w14:textId="6216235E" w:rsidR="009B4274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教科書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（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>康軒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版本，第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u w:val="single"/>
              </w:rPr>
              <w:t>5-6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9B4274" w:rsidRPr="00E71A25">
              <w:rPr>
                <w:rFonts w:ascii="標楷體" w:eastAsia="標楷體" w:hAnsi="標楷體" w:hint="eastAsia"/>
              </w:rPr>
              <w:t>冊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0755801D" w14:textId="0DF6E4C9" w:rsidR="00FF3A76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圖書繪本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</w:rPr>
              <w:t>學術研究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</w:rPr>
              <w:t>報章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762088DC" w14:textId="7F8E94D8" w:rsidR="00FF3A76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影片</w:t>
            </w:r>
            <w:r w:rsidR="00F760F7" w:rsidRPr="00E71A25">
              <w:rPr>
                <w:rFonts w:ascii="標楷體" w:eastAsia="標楷體" w:hAnsi="標楷體" w:hint="eastAsia"/>
                <w:szCs w:val="22"/>
              </w:rPr>
              <w:t>資源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網路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□新聞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</w:rPr>
              <w:t>自編教材</w:t>
            </w:r>
          </w:p>
          <w:p w14:paraId="592F6631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0A7052D3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14:paraId="12262725" w14:textId="36E2EBC2" w:rsidR="00C62B66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C62B66" w:rsidRPr="00E71A25">
              <w:rPr>
                <w:rFonts w:ascii="標楷體" w:eastAsia="標楷體" w:hAnsi="標楷體" w:hint="eastAsia"/>
              </w:rPr>
              <w:t>直接教學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 w:rsidR="009B550C">
              <w:rPr>
                <w:rFonts w:ascii="標楷體" w:eastAsia="標楷體" w:hAnsi="標楷體" w:hint="eastAsia"/>
              </w:rPr>
              <w:t>█</w:t>
            </w:r>
            <w:r w:rsidR="00C62B66" w:rsidRPr="00E71A25">
              <w:rPr>
                <w:rFonts w:ascii="標楷體" w:eastAsia="標楷體" w:hAnsi="標楷體" w:hint="eastAsia"/>
              </w:rPr>
              <w:t>工作分析教學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 w:rsidR="009B550C" w:rsidRPr="00E71A25">
              <w:rPr>
                <w:rFonts w:ascii="標楷體" w:eastAsia="標楷體" w:hAnsi="標楷體"/>
              </w:rPr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多層次教學法</w:t>
            </w:r>
            <w:r w:rsidR="00C62B66" w:rsidRPr="00E71A25">
              <w:rPr>
                <w:rFonts w:ascii="標楷體" w:eastAsia="標楷體" w:hAnsi="標楷體"/>
              </w:rPr>
              <w:tab/>
              <w:t>□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結構式教學法</w:t>
            </w:r>
          </w:p>
          <w:p w14:paraId="5CB87CA6" w14:textId="6CB886B4" w:rsidR="00C62B66" w:rsidRPr="00E71A25" w:rsidRDefault="009B550C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交互教學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 w:rsidR="00C62B66" w:rsidRPr="00E71A25">
              <w:rPr>
                <w:rFonts w:ascii="標楷體" w:eastAsia="標楷體" w:hAnsi="標楷體"/>
              </w:rPr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圖片交換系統</w:t>
            </w:r>
            <w:r w:rsidR="00C62B66"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識字教學法</w:t>
            </w:r>
            <w:r w:rsidR="00C62B66" w:rsidRPr="00E71A25">
              <w:rPr>
                <w:rFonts w:ascii="標楷體" w:eastAsia="標楷體" w:hAnsi="標楷體"/>
              </w:rPr>
              <w:tab/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社會故事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2C92CDB7" w14:textId="0F21FB26" w:rsidR="00FF3A76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講述法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9B550C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討論法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觀察法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16EA9E0E" w14:textId="76C222BE" w:rsidR="00FF3A76" w:rsidRPr="00E71A25" w:rsidRDefault="009B550C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發表法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自學輔導法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探究教學法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41BE37E2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價值澄清法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角色扮演法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</w:p>
          <w:p w14:paraId="3972A6CE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問題解決教學法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7E75EE2C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0D3EF6D0" w14:textId="14784700" w:rsidR="00FF3A76" w:rsidRPr="00E71A25" w:rsidRDefault="00E6105D" w:rsidP="00FF3A7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簡化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減量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□分解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□替代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□重整</w:t>
            </w:r>
          </w:p>
          <w:p w14:paraId="438F4189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 w:hint="eastAsia"/>
              </w:rPr>
              <w:t>□加深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□加廣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□加速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□濃縮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69D1F28B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14:paraId="3652AD2B" w14:textId="06F7C172" w:rsidR="00FF3A76" w:rsidRPr="00E71A25" w:rsidRDefault="00E6105D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紙筆測驗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口頭測驗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指認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觀察評量</w:t>
            </w:r>
          </w:p>
          <w:p w14:paraId="1CCA08F7" w14:textId="09331361" w:rsidR="00221999" w:rsidRPr="00E71A25" w:rsidRDefault="00E6105D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實作評量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檔案評量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□同儕互評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□自我評量</w:t>
            </w:r>
          </w:p>
          <w:p w14:paraId="0DC6A401" w14:textId="77777777" w:rsidR="009B4274" w:rsidRPr="00E71A25" w:rsidRDefault="009B4274" w:rsidP="00C57A7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  <w:p w14:paraId="188E7DA7" w14:textId="77777777" w:rsidR="009B4274" w:rsidRPr="00E71A25" w:rsidRDefault="009B4274" w:rsidP="00FF3A76">
            <w:pPr>
              <w:pStyle w:val="Web"/>
              <w:spacing w:line="320" w:lineRule="exact"/>
              <w:rPr>
                <w:rFonts w:ascii="標楷體" w:eastAsia="標楷體" w:hAnsi="標楷體"/>
                <w:i/>
                <w:sz w:val="22"/>
              </w:rPr>
            </w:pPr>
            <w:r w:rsidRPr="00E71A25">
              <w:rPr>
                <w:rFonts w:ascii="標楷體" w:eastAsia="標楷體" w:hAnsi="標楷體" w:hint="eastAsia"/>
                <w:i/>
                <w:sz w:val="22"/>
              </w:rPr>
              <w:t>描述質性教學內容</w:t>
            </w:r>
          </w:p>
        </w:tc>
      </w:tr>
      <w:tr w:rsidR="00291028" w:rsidRPr="00F15C5E" w14:paraId="6AE07395" w14:textId="77777777" w:rsidTr="00BA49D1">
        <w:tc>
          <w:tcPr>
            <w:tcW w:w="95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F32CC9D" w14:textId="77777777" w:rsidR="00291028" w:rsidRPr="00F15C5E" w:rsidRDefault="00291028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第一學期</w:t>
            </w:r>
          </w:p>
        </w:tc>
      </w:tr>
      <w:tr w:rsidR="00C412D0" w:rsidRPr="00F15C5E" w14:paraId="667CE399" w14:textId="77777777" w:rsidTr="00BA49D1">
        <w:tc>
          <w:tcPr>
            <w:tcW w:w="879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3FBEFF15" w14:textId="77777777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70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1D4CAE75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699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1CD9293" w14:textId="77777777" w:rsidR="00C412D0" w:rsidRPr="00F15C5E" w:rsidRDefault="00C412D0" w:rsidP="00C32E6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C412D0" w:rsidRPr="00F15C5E" w14:paraId="41A07EAD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44863" w14:textId="1A834275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 w:rsidR="00FF3204">
              <w:rPr>
                <w:rFonts w:ascii="標楷體" w:eastAsia="標楷體" w:hAnsi="標楷體" w:hint="eastAsia"/>
                <w:b/>
              </w:rPr>
              <w:t>-2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9D5B5" w14:textId="17A34C54" w:rsidR="00C412D0" w:rsidRPr="007C644D" w:rsidRDefault="007C644D" w:rsidP="0063310B">
            <w:pPr>
              <w:spacing w:beforeLines="20" w:before="72" w:line="0" w:lineRule="atLeast"/>
              <w:ind w:leftChars="50" w:left="120"/>
              <w:rPr>
                <w:rFonts w:ascii="標楷體" w:eastAsia="標楷體" w:hAnsi="標楷體"/>
              </w:rPr>
            </w:pPr>
            <w:r w:rsidRPr="007C644D">
              <w:rPr>
                <w:rFonts w:ascii="標楷體" w:eastAsia="標楷體" w:hAnsi="標楷體"/>
                <w:kern w:val="0"/>
                <w:lang w:eastAsia="zh-HK"/>
              </w:rPr>
              <w:t>第一單元10000以內的數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A7C3B" w14:textId="1A080A8F" w:rsidR="00A768B3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讀出10000以內的數。</w:t>
            </w:r>
          </w:p>
          <w:p w14:paraId="565CB27B" w14:textId="145AD05C" w:rsidR="00A768B3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能用1元、5元、10元、50元、100元、500元和1000元的錢幣進行買賣活動。</w:t>
            </w:r>
          </w:p>
          <w:p w14:paraId="6A184F20" w14:textId="5BE913A3" w:rsidR="00C412D0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能比較10000以內數量的大小關係。</w:t>
            </w:r>
          </w:p>
        </w:tc>
      </w:tr>
      <w:tr w:rsidR="00C412D0" w:rsidRPr="00F15C5E" w14:paraId="5EA17709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89CF2" w14:textId="0D7BA3AF" w:rsidR="00C412D0" w:rsidRPr="00291028" w:rsidRDefault="00FF3204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3</w:t>
            </w:r>
            <w:r w:rsidR="00431C0D">
              <w:rPr>
                <w:rFonts w:ascii="標楷體" w:eastAsia="標楷體" w:hAnsi="標楷體" w:hint="eastAsia"/>
                <w:b/>
              </w:rPr>
              <w:t>-4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D18C" w14:textId="194A8288" w:rsidR="00C412D0" w:rsidRPr="007C644D" w:rsidRDefault="007C644D" w:rsidP="0063310B">
            <w:pPr>
              <w:spacing w:beforeLines="20" w:before="72" w:line="0" w:lineRule="atLeast"/>
              <w:ind w:leftChars="50" w:left="120"/>
              <w:rPr>
                <w:rFonts w:ascii="標楷體" w:eastAsia="標楷體" w:hAnsi="標楷體"/>
              </w:rPr>
            </w:pPr>
            <w:r w:rsidRPr="007C644D">
              <w:rPr>
                <w:rFonts w:ascii="標楷體" w:eastAsia="標楷體" w:hAnsi="標楷體"/>
                <w:kern w:val="0"/>
                <w:lang w:eastAsia="zh-HK"/>
              </w:rPr>
              <w:t>第二單元四位數的加減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0939" w14:textId="7825D121" w:rsidR="00A768B3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使用加法直式計算，解決三、四位數的加法問題。</w:t>
            </w:r>
          </w:p>
          <w:p w14:paraId="7388B555" w14:textId="64D9D99C" w:rsidR="00C412D0" w:rsidRPr="00291028" w:rsidRDefault="0063310B" w:rsidP="00A768B3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A768B3" w:rsidRPr="00667557">
              <w:rPr>
                <w:rFonts w:ascii="標楷體" w:eastAsia="標楷體" w:hAnsi="標楷體" w:hint="eastAsia"/>
                <w:sz w:val="20"/>
                <w:szCs w:val="20"/>
              </w:rPr>
              <w:t>使用減法直式計算，解決三、四位數的減法問題</w:t>
            </w:r>
            <w:r w:rsidR="00A768B3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</w:tr>
      <w:tr w:rsidR="00C412D0" w:rsidRPr="00F15C5E" w14:paraId="3543EC5C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8988" w14:textId="7D89806C" w:rsidR="00C412D0" w:rsidRPr="00291028" w:rsidRDefault="00431C0D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5-6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90A82" w14:textId="0D1BCEEE" w:rsidR="00C412D0" w:rsidRPr="007C644D" w:rsidRDefault="007C644D" w:rsidP="0063310B">
            <w:pPr>
              <w:spacing w:beforeLines="20" w:before="72" w:line="0" w:lineRule="atLeast"/>
              <w:ind w:leftChars="50" w:left="120"/>
              <w:rPr>
                <w:rFonts w:ascii="標楷體" w:eastAsia="標楷體" w:hAnsi="標楷體"/>
              </w:rPr>
            </w:pPr>
            <w:r w:rsidRPr="007C644D">
              <w:rPr>
                <w:rFonts w:ascii="標楷體" w:eastAsia="標楷體" w:hAnsi="標楷體"/>
                <w:kern w:val="0"/>
                <w:lang w:eastAsia="zh-HK"/>
              </w:rPr>
              <w:t>第三單元毫米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2CC32" w14:textId="378BAE33" w:rsidR="00A768B3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知道 1公分＝10毫米</w:t>
            </w:r>
          </w:p>
          <w:p w14:paraId="796510D6" w14:textId="70201174" w:rsidR="00C412D0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以毫米為單位進行實測</w:t>
            </w:r>
          </w:p>
        </w:tc>
      </w:tr>
      <w:tr w:rsidR="00C412D0" w:rsidRPr="00F15C5E" w14:paraId="73D5B409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F60C3" w14:textId="386B2E67" w:rsidR="00C412D0" w:rsidRPr="00291028" w:rsidRDefault="00431C0D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7-9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DC6C" w14:textId="772EE000" w:rsidR="00C412D0" w:rsidRPr="007C644D" w:rsidRDefault="007C644D" w:rsidP="0063310B">
            <w:pPr>
              <w:spacing w:beforeLines="20" w:before="72" w:line="0" w:lineRule="atLeast"/>
              <w:ind w:leftChars="50" w:left="120"/>
              <w:rPr>
                <w:rFonts w:ascii="標楷體" w:eastAsia="標楷體" w:hAnsi="標楷體"/>
              </w:rPr>
            </w:pPr>
            <w:r w:rsidRPr="007C644D">
              <w:rPr>
                <w:rFonts w:ascii="標楷體" w:eastAsia="標楷體" w:hAnsi="標楷體"/>
                <w:kern w:val="0"/>
                <w:lang w:eastAsia="zh-HK"/>
              </w:rPr>
              <w:t>第四單元乘法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8154B" w14:textId="11885E05" w:rsidR="00C412D0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用直式計算二位數乘以一位數的乘法。</w:t>
            </w:r>
          </w:p>
        </w:tc>
      </w:tr>
      <w:tr w:rsidR="00FF3204" w:rsidRPr="00F15C5E" w14:paraId="66B304BB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BCA5" w14:textId="552F6B79" w:rsidR="00FF3204" w:rsidRPr="00291028" w:rsidRDefault="00431C0D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10-11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9FE0E" w14:textId="3C4E9119" w:rsidR="00FF3204" w:rsidRPr="007C644D" w:rsidRDefault="007C644D" w:rsidP="0063310B">
            <w:pPr>
              <w:spacing w:beforeLines="20" w:before="72" w:line="0" w:lineRule="atLeast"/>
              <w:ind w:leftChars="50" w:left="120"/>
              <w:rPr>
                <w:rFonts w:ascii="標楷體" w:eastAsia="標楷體" w:hAnsi="標楷體"/>
              </w:rPr>
            </w:pPr>
            <w:r w:rsidRPr="007C644D">
              <w:rPr>
                <w:rFonts w:ascii="標楷體" w:eastAsia="標楷體" w:hAnsi="標楷體"/>
                <w:kern w:val="0"/>
                <w:lang w:eastAsia="zh-HK"/>
              </w:rPr>
              <w:t>第五單元角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E3C28" w14:textId="17AE64AD" w:rsidR="00A768B3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指出角並比較角的大小</w:t>
            </w:r>
          </w:p>
          <w:p w14:paraId="21341915" w14:textId="1AACEDE3" w:rsidR="00FF3204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用直角的特性辨別直角。</w:t>
            </w:r>
          </w:p>
        </w:tc>
      </w:tr>
      <w:tr w:rsidR="00FF3204" w:rsidRPr="00F15C5E" w14:paraId="20D6810D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96C6C" w14:textId="607C5379" w:rsidR="00FF3204" w:rsidRPr="00291028" w:rsidRDefault="00431C0D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12-13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15A0D" w14:textId="3D294DA1" w:rsidR="00FF3204" w:rsidRPr="007C644D" w:rsidRDefault="007C644D" w:rsidP="0063310B">
            <w:pPr>
              <w:spacing w:beforeLines="20" w:before="72" w:line="0" w:lineRule="atLeast"/>
              <w:ind w:leftChars="50" w:left="120"/>
              <w:rPr>
                <w:rFonts w:ascii="標楷體" w:eastAsia="標楷體" w:hAnsi="標楷體"/>
              </w:rPr>
            </w:pPr>
            <w:r w:rsidRPr="007C644D">
              <w:rPr>
                <w:rFonts w:ascii="標楷體" w:eastAsia="標楷體" w:hAnsi="標楷體"/>
                <w:kern w:val="0"/>
                <w:lang w:eastAsia="zh-HK"/>
              </w:rPr>
              <w:t>第六單元面積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89771" w14:textId="27A33C57" w:rsidR="00FF3204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認能透過實務操作了解「1平方公分」的面積大小。</w:t>
            </w:r>
          </w:p>
        </w:tc>
      </w:tr>
      <w:tr w:rsidR="00FF3204" w:rsidRPr="00F15C5E" w14:paraId="0FD9A543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18FA3" w14:textId="48CD7ED4" w:rsidR="00FF3204" w:rsidRPr="00291028" w:rsidRDefault="00431C0D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14-16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center"/>
          </w:tcPr>
          <w:p w14:paraId="029037BC" w14:textId="0479511C" w:rsidR="00FF3204" w:rsidRPr="0063310B" w:rsidRDefault="007C644D" w:rsidP="0063310B">
            <w:pPr>
              <w:spacing w:beforeLines="20" w:before="72" w:line="0" w:lineRule="atLeast"/>
              <w:ind w:leftChars="50" w:left="120"/>
              <w:rPr>
                <w:rFonts w:ascii="標楷體" w:eastAsia="標楷體" w:hAnsi="標楷體"/>
              </w:rPr>
            </w:pPr>
            <w:r w:rsidRPr="007C644D">
              <w:rPr>
                <w:rFonts w:ascii="標楷體" w:eastAsia="標楷體" w:hAnsi="標楷體"/>
                <w:kern w:val="0"/>
                <w:lang w:eastAsia="zh-HK"/>
              </w:rPr>
              <w:t>第七單元除法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</w:tcBorders>
            <w:vAlign w:val="center"/>
          </w:tcPr>
          <w:p w14:paraId="1C26B5A6" w14:textId="07DA965F" w:rsidR="00A768B3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用乘法算式解決包含除的解題問題。</w:t>
            </w:r>
          </w:p>
          <w:p w14:paraId="71B6E0C4" w14:textId="67C775B4" w:rsidR="00FF3204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63310B">
              <w:rPr>
                <w:rFonts w:ascii="標楷體" w:eastAsia="標楷體" w:hAnsi="標楷體" w:hint="eastAsia"/>
                <w:sz w:val="20"/>
                <w:szCs w:val="20"/>
              </w:rPr>
              <w:t>用乘法算式解決等分除的解題問題。</w:t>
            </w:r>
          </w:p>
        </w:tc>
      </w:tr>
      <w:tr w:rsidR="00FF3204" w:rsidRPr="00F15C5E" w14:paraId="7CA74D46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5AEAB" w14:textId="7AEE3E8C" w:rsidR="00FF3204" w:rsidRPr="00291028" w:rsidRDefault="00716EA4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 w:rsidR="00431C0D">
              <w:rPr>
                <w:rFonts w:ascii="標楷體" w:eastAsia="標楷體" w:hAnsi="標楷體" w:hint="eastAsia"/>
                <w:b/>
              </w:rPr>
              <w:t>7-18</w:t>
            </w:r>
          </w:p>
        </w:tc>
        <w:tc>
          <w:tcPr>
            <w:tcW w:w="1970" w:type="dxa"/>
            <w:gridSpan w:val="2"/>
            <w:vAlign w:val="center"/>
          </w:tcPr>
          <w:p w14:paraId="0E2A99DC" w14:textId="398ADF5B" w:rsidR="00716EA4" w:rsidRPr="0063310B" w:rsidRDefault="007C644D" w:rsidP="0063310B">
            <w:pPr>
              <w:spacing w:beforeLines="20" w:before="72" w:line="0" w:lineRule="atLeast"/>
              <w:ind w:leftChars="50" w:left="120"/>
              <w:rPr>
                <w:rFonts w:ascii="標楷體" w:eastAsia="標楷體" w:hAnsi="標楷體"/>
                <w:color w:val="000000"/>
              </w:rPr>
            </w:pPr>
            <w:r w:rsidRPr="007C644D">
              <w:rPr>
                <w:rFonts w:ascii="標楷體" w:eastAsia="標楷體" w:hAnsi="標楷體"/>
                <w:kern w:val="0"/>
                <w:lang w:eastAsia="zh-HK"/>
              </w:rPr>
              <w:t>第八單元公升和毫升</w:t>
            </w:r>
          </w:p>
        </w:tc>
        <w:tc>
          <w:tcPr>
            <w:tcW w:w="6699" w:type="dxa"/>
            <w:gridSpan w:val="6"/>
            <w:vAlign w:val="center"/>
          </w:tcPr>
          <w:p w14:paraId="6005FA19" w14:textId="16118793" w:rsidR="00A768B3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透過實物操作認識容量單位「公升」、「毫升」</w:t>
            </w:r>
          </w:p>
          <w:p w14:paraId="027B6BDA" w14:textId="35C4CF52" w:rsidR="00FF3204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以「公升」、「毫升」為單位做加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="00A768B3" w:rsidRPr="0063310B">
              <w:rPr>
                <w:rFonts w:ascii="標楷體" w:eastAsia="標楷體" w:hAnsi="標楷體" w:hint="eastAsia"/>
                <w:sz w:val="20"/>
                <w:szCs w:val="20"/>
              </w:rPr>
              <w:t>計算。</w:t>
            </w:r>
          </w:p>
          <w:p w14:paraId="135D4831" w14:textId="4F316A38" w:rsidR="0063310B" w:rsidRPr="0063310B" w:rsidRDefault="0063310B" w:rsidP="0063310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63310B">
              <w:rPr>
                <w:rFonts w:ascii="標楷體" w:eastAsia="標楷體" w:hAnsi="標楷體" w:hint="eastAsia"/>
                <w:sz w:val="20"/>
                <w:szCs w:val="20"/>
              </w:rPr>
              <w:t>以「公升」、「毫升」為單位做減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63310B">
              <w:rPr>
                <w:rFonts w:ascii="標楷體" w:eastAsia="標楷體" w:hAnsi="標楷體" w:hint="eastAsia"/>
                <w:sz w:val="20"/>
                <w:szCs w:val="20"/>
              </w:rPr>
              <w:t>計算。</w:t>
            </w:r>
          </w:p>
        </w:tc>
      </w:tr>
      <w:tr w:rsidR="00FF3204" w:rsidRPr="00F15C5E" w14:paraId="49211398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6F97" w14:textId="0F132024" w:rsidR="00FF3204" w:rsidRPr="00291028" w:rsidRDefault="00431C0D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19-21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center"/>
          </w:tcPr>
          <w:p w14:paraId="4461C2C1" w14:textId="6D560628" w:rsidR="00FF3204" w:rsidRPr="007C644D" w:rsidRDefault="007C644D" w:rsidP="00A768B3">
            <w:pPr>
              <w:spacing w:beforeLines="20" w:before="72" w:line="0" w:lineRule="atLeast"/>
              <w:ind w:leftChars="50" w:left="120"/>
              <w:rPr>
                <w:rFonts w:ascii="標楷體" w:eastAsia="標楷體" w:hAnsi="標楷體"/>
              </w:rPr>
            </w:pPr>
            <w:r w:rsidRPr="007C644D">
              <w:rPr>
                <w:rFonts w:ascii="標楷體" w:eastAsia="標楷體" w:hAnsi="標楷體"/>
                <w:kern w:val="0"/>
                <w:lang w:eastAsia="zh-HK"/>
              </w:rPr>
              <w:t>第九單元分數</w:t>
            </w:r>
          </w:p>
        </w:tc>
        <w:tc>
          <w:tcPr>
            <w:tcW w:w="6699" w:type="dxa"/>
            <w:gridSpan w:val="6"/>
            <w:tcBorders>
              <w:bottom w:val="single" w:sz="4" w:space="0" w:color="auto"/>
            </w:tcBorders>
            <w:vAlign w:val="center"/>
          </w:tcPr>
          <w:p w14:paraId="75794A37" w14:textId="6321839A" w:rsidR="00FF3204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透過圖示了解幾分之一的概念。</w:t>
            </w:r>
          </w:p>
        </w:tc>
      </w:tr>
      <w:tr w:rsidR="00291028" w:rsidRPr="00F15C5E" w14:paraId="333C1A2D" w14:textId="77777777" w:rsidTr="00BA49D1">
        <w:trPr>
          <w:trHeight w:val="510"/>
        </w:trPr>
        <w:tc>
          <w:tcPr>
            <w:tcW w:w="95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20B66" w14:textId="77777777" w:rsidR="00291028" w:rsidRPr="00291028" w:rsidRDefault="00291028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第二學期</w:t>
            </w:r>
          </w:p>
        </w:tc>
      </w:tr>
      <w:tr w:rsidR="00C412D0" w:rsidRPr="00F15C5E" w14:paraId="227876A7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50D30" w14:textId="77777777" w:rsidR="00C412D0" w:rsidRPr="00291028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79FEF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F8831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BA49D1" w:rsidRPr="00F15C5E" w14:paraId="19B1EF46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96A6" w14:textId="11792F9E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 w:rsidR="00A768B3">
              <w:rPr>
                <w:rFonts w:ascii="標楷體" w:eastAsia="標楷體" w:hAnsi="標楷體" w:hint="eastAsia"/>
                <w:b/>
              </w:rPr>
              <w:t>-2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C17B4" w14:textId="2B729D81" w:rsidR="00BA49D1" w:rsidRPr="00726D2F" w:rsidRDefault="00726D2F" w:rsidP="00A768B3">
            <w:pPr>
              <w:snapToGrid w:val="0"/>
              <w:rPr>
                <w:rFonts w:ascii="標楷體" w:eastAsia="標楷體" w:hAnsi="標楷體"/>
                <w:kern w:val="0"/>
              </w:rPr>
            </w:pPr>
            <w:r w:rsidRPr="00726D2F">
              <w:rPr>
                <w:rFonts w:ascii="標楷體" w:eastAsia="標楷體" w:hAnsi="標楷體"/>
                <w:kern w:val="0"/>
                <w:lang w:eastAsia="zh-HK"/>
              </w:rPr>
              <w:t>第一單元分數的加減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F99E7" w14:textId="17C28B88" w:rsidR="00A768B3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解決同分母分數的加法問題(分母小於10)。</w:t>
            </w:r>
          </w:p>
          <w:p w14:paraId="08860D1E" w14:textId="3F7A83FE" w:rsidR="00BA49D1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解決同分母分數的減法問題(分母小於10)。</w:t>
            </w:r>
          </w:p>
        </w:tc>
      </w:tr>
      <w:tr w:rsidR="00BA49D1" w:rsidRPr="00F15C5E" w14:paraId="24F4D743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0CD2" w14:textId="34A2DF8D" w:rsidR="00BA49D1" w:rsidRPr="00291028" w:rsidRDefault="00A768B3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3-5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9BD90" w14:textId="2F9E069F" w:rsidR="00BA49D1" w:rsidRPr="00726D2F" w:rsidRDefault="00726D2F" w:rsidP="00A768B3">
            <w:pPr>
              <w:rPr>
                <w:rFonts w:ascii="標楷體" w:eastAsia="標楷體" w:hAnsi="標楷體"/>
                <w:kern w:val="0"/>
              </w:rPr>
            </w:pPr>
            <w:r w:rsidRPr="00726D2F">
              <w:rPr>
                <w:rFonts w:ascii="標楷體" w:eastAsia="標楷體" w:hAnsi="標楷體"/>
                <w:kern w:val="0"/>
                <w:lang w:eastAsia="zh-HK"/>
              </w:rPr>
              <w:t>第二單元除法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A1F06" w14:textId="6DA69A19" w:rsidR="00BA49D1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能用除法直式計算二位數除以一位數，商是一位數的問題(在九九乘法範圍內)。</w:t>
            </w:r>
          </w:p>
        </w:tc>
      </w:tr>
      <w:tr w:rsidR="00BA49D1" w:rsidRPr="00F15C5E" w14:paraId="5B3875B8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2F404" w14:textId="038D132C" w:rsidR="00BA49D1" w:rsidRPr="00291028" w:rsidRDefault="00A768B3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6-7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23A9" w14:textId="10133CA4" w:rsidR="00BA49D1" w:rsidRPr="00726D2F" w:rsidRDefault="00726D2F" w:rsidP="00A768B3">
            <w:pPr>
              <w:rPr>
                <w:rFonts w:ascii="標楷體" w:eastAsia="標楷體" w:hAnsi="標楷體"/>
                <w:kern w:val="0"/>
              </w:rPr>
            </w:pPr>
            <w:r w:rsidRPr="00726D2F">
              <w:rPr>
                <w:rFonts w:ascii="標楷體" w:eastAsia="標楷體" w:hAnsi="標楷體"/>
                <w:kern w:val="0"/>
                <w:lang w:eastAsia="zh-HK"/>
              </w:rPr>
              <w:t>第三單元尋找規律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D6571" w14:textId="026907F9" w:rsid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察覺簡單圖形序列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規律</w:t>
            </w:r>
          </w:p>
          <w:p w14:paraId="2FCCB495" w14:textId="4D0A1407" w:rsidR="00BA49D1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察覺簡單數列的規律。</w:t>
            </w:r>
          </w:p>
        </w:tc>
      </w:tr>
      <w:tr w:rsidR="00BA49D1" w:rsidRPr="00F15C5E" w14:paraId="1461180F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8F986" w14:textId="2E686FFB" w:rsidR="00BA49D1" w:rsidRPr="00291028" w:rsidRDefault="00A768B3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8-9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94FD1" w14:textId="16AF3014" w:rsidR="00BA49D1" w:rsidRPr="00726D2F" w:rsidRDefault="00726D2F" w:rsidP="00A768B3">
            <w:pPr>
              <w:rPr>
                <w:rFonts w:ascii="標楷體" w:eastAsia="標楷體" w:hAnsi="標楷體"/>
                <w:kern w:val="0"/>
              </w:rPr>
            </w:pPr>
            <w:r w:rsidRPr="00726D2F">
              <w:rPr>
                <w:rFonts w:ascii="標楷體" w:eastAsia="標楷體" w:hAnsi="標楷體"/>
                <w:kern w:val="0"/>
                <w:lang w:eastAsia="zh-HK"/>
              </w:rPr>
              <w:t>第四單元公斤和公克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32EE7" w14:textId="16E4985B" w:rsidR="00A768B3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報讀1公斤和3公斤的秤面重量。</w:t>
            </w:r>
          </w:p>
          <w:p w14:paraId="167B2EA9" w14:textId="082AE5DC" w:rsidR="00A768B3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以「公斤」、「公克」為單位進行加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計算。</w:t>
            </w:r>
          </w:p>
          <w:p w14:paraId="6457B900" w14:textId="03C87158" w:rsidR="00BA49D1" w:rsidRPr="00A768B3" w:rsidRDefault="00A768B3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以「公斤」、「公克」為單位進行減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計算。</w:t>
            </w:r>
          </w:p>
        </w:tc>
      </w:tr>
      <w:tr w:rsidR="00BA49D1" w:rsidRPr="00F15C5E" w14:paraId="6E31679C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AFDE" w14:textId="5232438B" w:rsidR="00BA49D1" w:rsidRPr="00291028" w:rsidRDefault="00A768B3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10-11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BCF3C" w14:textId="59D43972" w:rsidR="00BA49D1" w:rsidRPr="00726D2F" w:rsidRDefault="00726D2F" w:rsidP="00A768B3">
            <w:pPr>
              <w:rPr>
                <w:rFonts w:ascii="標楷體" w:eastAsia="標楷體" w:hAnsi="標楷體"/>
                <w:kern w:val="0"/>
              </w:rPr>
            </w:pPr>
            <w:r w:rsidRPr="00726D2F">
              <w:rPr>
                <w:rFonts w:ascii="標楷體" w:eastAsia="標楷體" w:hAnsi="標楷體"/>
                <w:kern w:val="0"/>
                <w:lang w:eastAsia="zh-HK"/>
              </w:rPr>
              <w:t>第五單元小數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72D2" w14:textId="2B6320EB" w:rsidR="00A768B3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透過公分刻度尺認識數線上的小數。</w:t>
            </w:r>
          </w:p>
          <w:p w14:paraId="748A06BD" w14:textId="446346C0" w:rsidR="00BA49D1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做一位小數的加減計算。</w:t>
            </w:r>
          </w:p>
        </w:tc>
      </w:tr>
      <w:tr w:rsidR="00BA49D1" w:rsidRPr="00F15C5E" w14:paraId="7EDDD4EF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0BBB0" w14:textId="73E50A7E" w:rsidR="00BA49D1" w:rsidRPr="00291028" w:rsidRDefault="00A768B3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12-13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3E0F" w14:textId="3DAC9D83" w:rsidR="00BA49D1" w:rsidRPr="00726D2F" w:rsidRDefault="00726D2F" w:rsidP="00A768B3">
            <w:pPr>
              <w:rPr>
                <w:rFonts w:ascii="標楷體" w:eastAsia="標楷體" w:hAnsi="標楷體"/>
                <w:kern w:val="0"/>
              </w:rPr>
            </w:pPr>
            <w:r w:rsidRPr="00726D2F">
              <w:rPr>
                <w:rFonts w:ascii="標楷體" w:eastAsia="標楷體" w:hAnsi="標楷體"/>
                <w:kern w:val="0"/>
                <w:lang w:eastAsia="zh-HK"/>
              </w:rPr>
              <w:t>第六單元圓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C514A" w14:textId="5F6BA749" w:rsidR="00A768B3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透過圖示了解圓是由「圓心」、「圓周」、「半徑」與「直徑」。</w:t>
            </w:r>
          </w:p>
          <w:p w14:paraId="41128750" w14:textId="22236EED" w:rsidR="00BA49D1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能使用圓規畫圓。</w:t>
            </w:r>
          </w:p>
        </w:tc>
      </w:tr>
      <w:tr w:rsidR="00BA49D1" w:rsidRPr="00F15C5E" w14:paraId="45528C58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EE2F7" w14:textId="6A4BDD93" w:rsidR="00BA49D1" w:rsidRPr="00291028" w:rsidRDefault="00A768B3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14-16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center"/>
          </w:tcPr>
          <w:p w14:paraId="4A95E73C" w14:textId="5C30989E" w:rsidR="00BA49D1" w:rsidRPr="00726D2F" w:rsidRDefault="00726D2F" w:rsidP="00BA49D1">
            <w:pPr>
              <w:snapToGrid w:val="0"/>
              <w:spacing w:line="280" w:lineRule="atLeast"/>
              <w:rPr>
                <w:rFonts w:ascii="標楷體" w:eastAsia="標楷體" w:hAnsi="標楷體"/>
                <w:kern w:val="0"/>
                <w:lang w:eastAsia="zh-HK"/>
              </w:rPr>
            </w:pPr>
            <w:r w:rsidRPr="00726D2F">
              <w:rPr>
                <w:rFonts w:ascii="標楷體" w:eastAsia="標楷體" w:hAnsi="標楷體"/>
                <w:kern w:val="0"/>
                <w:lang w:eastAsia="zh-HK"/>
              </w:rPr>
              <w:t>第七單元乘法與除法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</w:tcBorders>
            <w:vAlign w:val="center"/>
          </w:tcPr>
          <w:p w14:paraId="1EFDA8DD" w14:textId="77777777" w:rsidR="00A768B3" w:rsidRDefault="00A768B3" w:rsidP="00BA49D1">
            <w:pPr>
              <w:snapToGrid w:val="0"/>
              <w:spacing w:line="28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1.了解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乘除法的互逆關係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並</w:t>
            </w:r>
          </w:p>
          <w:p w14:paraId="73D4C9E7" w14:textId="794DDFB7" w:rsidR="00BA49D1" w:rsidRPr="00F15C5E" w:rsidRDefault="00A768B3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2.能用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乘除互逆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計算解題</w:t>
            </w:r>
          </w:p>
        </w:tc>
      </w:tr>
      <w:tr w:rsidR="00BA49D1" w:rsidRPr="00F15C5E" w14:paraId="78198408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ED554" w14:textId="01961F08" w:rsidR="00BA49D1" w:rsidRPr="00291028" w:rsidRDefault="00A768B3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17-19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center"/>
          </w:tcPr>
          <w:p w14:paraId="0BEA5490" w14:textId="77777777" w:rsidR="00726D2F" w:rsidRPr="00726D2F" w:rsidRDefault="00726D2F" w:rsidP="00726D2F">
            <w:pPr>
              <w:rPr>
                <w:rFonts w:ascii="標楷體" w:eastAsia="標楷體" w:hAnsi="標楷體"/>
                <w:kern w:val="0"/>
                <w:lang w:eastAsia="zh-HK"/>
              </w:rPr>
            </w:pPr>
            <w:r w:rsidRPr="00726D2F">
              <w:rPr>
                <w:rFonts w:ascii="標楷體" w:eastAsia="標楷體" w:hAnsi="標楷體"/>
                <w:kern w:val="0"/>
                <w:lang w:eastAsia="zh-HK"/>
              </w:rPr>
              <w:t>第八單元時間</w:t>
            </w:r>
          </w:p>
          <w:p w14:paraId="21AAA453" w14:textId="417DA331" w:rsidR="00BA49D1" w:rsidRPr="00726D2F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kern w:val="0"/>
                <w:lang w:eastAsia="zh-HK"/>
              </w:rPr>
            </w:pPr>
          </w:p>
        </w:tc>
        <w:tc>
          <w:tcPr>
            <w:tcW w:w="6699" w:type="dxa"/>
            <w:gridSpan w:val="6"/>
            <w:tcBorders>
              <w:bottom w:val="single" w:sz="4" w:space="0" w:color="auto"/>
            </w:tcBorders>
            <w:vAlign w:val="center"/>
          </w:tcPr>
          <w:p w14:paraId="232D4681" w14:textId="6070F87D" w:rsidR="00A768B3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1.了解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一日=24時、一時=60分、一分=60秒的時間關係。</w:t>
            </w:r>
          </w:p>
          <w:p w14:paraId="2CF323D3" w14:textId="347C42C4" w:rsid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做時間量的加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問題(不進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位)</w:t>
            </w:r>
          </w:p>
          <w:p w14:paraId="2A6ECF75" w14:textId="4A90D5E2" w:rsidR="00BA49D1" w:rsidRPr="00A768B3" w:rsidRDefault="00A768B3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做時間量的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減法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問題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(不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退位)。</w:t>
            </w:r>
          </w:p>
        </w:tc>
      </w:tr>
      <w:tr w:rsidR="0063310B" w:rsidRPr="00F15C5E" w14:paraId="0271B733" w14:textId="77777777" w:rsidTr="0063310B">
        <w:trPr>
          <w:trHeight w:val="780"/>
        </w:trPr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05EB2085" w14:textId="7A368A07" w:rsidR="0063310B" w:rsidRPr="00291028" w:rsidRDefault="0063310B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20-21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center"/>
          </w:tcPr>
          <w:p w14:paraId="284B3A4D" w14:textId="541309A7" w:rsidR="0063310B" w:rsidRPr="00726D2F" w:rsidRDefault="0063310B" w:rsidP="0063310B">
            <w:pPr>
              <w:rPr>
                <w:rFonts w:ascii="標楷體" w:eastAsia="標楷體" w:hAnsi="標楷體"/>
                <w:kern w:val="0"/>
              </w:rPr>
            </w:pPr>
            <w:r w:rsidRPr="00726D2F">
              <w:rPr>
                <w:rFonts w:ascii="標楷體" w:eastAsia="標楷體" w:hAnsi="標楷體"/>
                <w:kern w:val="0"/>
                <w:lang w:eastAsia="zh-HK"/>
              </w:rPr>
              <w:t>第九單元統計表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</w:tcBorders>
            <w:vAlign w:val="center"/>
          </w:tcPr>
          <w:p w14:paraId="313B2571" w14:textId="5D9CBF66" w:rsidR="0063310B" w:rsidRPr="00A768B3" w:rsidRDefault="0063310B" w:rsidP="00A768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A768B3">
              <w:rPr>
                <w:rFonts w:ascii="標楷體" w:eastAsia="標楷體" w:hAnsi="標楷體" w:hint="eastAsia"/>
                <w:sz w:val="20"/>
                <w:szCs w:val="20"/>
              </w:rPr>
              <w:t>報讀生活中常見的一維表格。</w:t>
            </w:r>
          </w:p>
          <w:p w14:paraId="69086759" w14:textId="5639BDFF" w:rsidR="0063310B" w:rsidRPr="00A768B3" w:rsidRDefault="0063310B" w:rsidP="00A768B3">
            <w:pPr>
              <w:snapToGrid w:val="0"/>
              <w:spacing w:line="28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667557">
              <w:rPr>
                <w:rFonts w:ascii="標楷體" w:eastAsia="標楷體" w:hAnsi="標楷體" w:hint="eastAsia"/>
                <w:sz w:val="20"/>
                <w:szCs w:val="20"/>
              </w:rPr>
              <w:t>報讀生活中常見的二維表格。</w:t>
            </w:r>
          </w:p>
        </w:tc>
      </w:tr>
    </w:tbl>
    <w:p w14:paraId="41D0AD01" w14:textId="77777777" w:rsidR="0011342B" w:rsidRDefault="0011342B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領域名稱</w:t>
      </w:r>
      <w:r w:rsidRPr="00027271">
        <w:rPr>
          <w:rFonts w:ascii="標楷體" w:eastAsia="標楷體" w:hAnsi="標楷體" w:hint="eastAsia"/>
          <w:color w:val="000000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7D89D8E6" w14:textId="77777777" w:rsidR="00685FFE" w:rsidRDefault="00685FFE" w:rsidP="000F67D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11342B">
        <w:rPr>
          <w:rFonts w:ascii="標楷體" w:eastAsia="標楷體" w:hAnsi="標楷體" w:hint="eastAsia"/>
          <w:b/>
          <w:color w:val="000000"/>
        </w:rPr>
        <w:t>班型名稱</w:t>
      </w:r>
      <w:r w:rsidRPr="0011342B">
        <w:rPr>
          <w:rFonts w:ascii="標楷體" w:eastAsia="標楷體" w:hAnsi="標楷體" w:hint="eastAsia"/>
          <w:color w:val="000000"/>
        </w:rPr>
        <w:t>：集中式特教班、</w:t>
      </w:r>
      <w:r w:rsidR="006D13F7" w:rsidRPr="0011342B">
        <w:rPr>
          <w:rFonts w:ascii="標楷體" w:eastAsia="標楷體" w:hAnsi="標楷體" w:hint="eastAsia"/>
          <w:color w:val="000000"/>
        </w:rPr>
        <w:t>分散式</w:t>
      </w:r>
      <w:r w:rsidRPr="0011342B">
        <w:rPr>
          <w:rFonts w:ascii="標楷體" w:eastAsia="標楷體" w:hAnsi="標楷體" w:hint="eastAsia"/>
          <w:color w:val="000000"/>
        </w:rPr>
        <w:t>資源班、巡迴輔導班、在家教育班、普通班接受特殊教育服務、資優資源班。</w:t>
      </w:r>
    </w:p>
    <w:p w14:paraId="2C52F215" w14:textId="77777777" w:rsidR="004D598E" w:rsidRPr="004D598E" w:rsidRDefault="004D598E" w:rsidP="00984107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4D598E">
        <w:rPr>
          <w:rFonts w:ascii="標楷體" w:eastAsia="標楷體" w:hAnsi="標楷體" w:hint="eastAsia"/>
          <w:b/>
          <w:color w:val="000000"/>
        </w:rPr>
        <w:t>融入重大議題</w:t>
      </w:r>
      <w:r w:rsidRPr="004D598E">
        <w:rPr>
          <w:rFonts w:ascii="標楷體" w:eastAsia="標楷體" w:hAnsi="標楷體" w:hint="eastAsia"/>
          <w:color w:val="000000"/>
        </w:rPr>
        <w:t>：性別平等、人權、環境、海洋、品德、生命、法治、科技、資訊、能源、</w:t>
      </w:r>
      <w:r w:rsidRPr="004D598E">
        <w:rPr>
          <w:rFonts w:ascii="標楷體" w:eastAsia="標楷體" w:hAnsi="標楷體" w:hint="eastAsia"/>
          <w:color w:val="000000"/>
        </w:rPr>
        <w:lastRenderedPageBreak/>
        <w:t>安全、防災、家庭教育、生涯規劃、多元文化、閱讀素養、戶外教育、國際教育或原住民族教育等議題。</w:t>
      </w:r>
    </w:p>
    <w:p w14:paraId="051DD34B" w14:textId="77777777" w:rsidR="00685FFE" w:rsidRPr="00A94AE5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學習重點</w:t>
      </w:r>
      <w:r w:rsidR="00027271">
        <w:rPr>
          <w:rFonts w:ascii="標楷體" w:eastAsia="標楷體" w:hAnsi="標楷體" w:hint="eastAsia"/>
          <w:color w:val="000000"/>
        </w:rPr>
        <w:t>、</w:t>
      </w:r>
      <w:r w:rsidRPr="00027271">
        <w:rPr>
          <w:rFonts w:ascii="標楷體" w:eastAsia="標楷體" w:hAnsi="標楷體" w:hint="eastAsia"/>
          <w:b/>
          <w:color w:val="000000"/>
        </w:rPr>
        <w:t>學習目標</w:t>
      </w:r>
      <w:r w:rsidRPr="00027271">
        <w:rPr>
          <w:rFonts w:ascii="標楷體" w:eastAsia="標楷體" w:hAnsi="標楷體" w:hint="eastAsia"/>
          <w:color w:val="000000"/>
        </w:rPr>
        <w:t>之撰寫，以簡潔扼要為原則，精簡摘錄即可。</w:t>
      </w:r>
    </w:p>
    <w:p w14:paraId="643F988B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color w:val="000000"/>
        </w:rPr>
        <w:t>特殊需求領域若未獨立開課，而是採</w:t>
      </w:r>
      <w:r w:rsidRPr="00027271">
        <w:rPr>
          <w:rFonts w:ascii="標楷體" w:eastAsia="標楷體" w:hAnsi="標楷體" w:hint="eastAsia"/>
          <w:color w:val="000000"/>
          <w:u w:val="single"/>
        </w:rPr>
        <w:t>融入方式</w:t>
      </w:r>
      <w:r w:rsidRPr="00027271">
        <w:rPr>
          <w:rFonts w:ascii="標楷體" w:eastAsia="標楷體" w:hAnsi="標楷體" w:hint="eastAsia"/>
          <w:color w:val="000000"/>
        </w:rPr>
        <w:t>到其他領域教學，</w:t>
      </w:r>
      <w:r w:rsidR="00414992" w:rsidRPr="00027271">
        <w:rPr>
          <w:rFonts w:ascii="標楷體" w:eastAsia="標楷體" w:hAnsi="標楷體" w:hint="eastAsia"/>
          <w:color w:val="000000"/>
        </w:rPr>
        <w:t>請</w:t>
      </w:r>
      <w:r w:rsidRPr="00027271">
        <w:rPr>
          <w:rFonts w:ascii="標楷體" w:eastAsia="標楷體" w:hAnsi="標楷體" w:hint="eastAsia"/>
          <w:color w:val="000000"/>
        </w:rPr>
        <w:t>將引用之特殊需求領域</w:t>
      </w:r>
      <w:r w:rsidR="00414992" w:rsidRPr="00027271">
        <w:rPr>
          <w:rFonts w:ascii="標楷體" w:eastAsia="標楷體" w:hAnsi="標楷體" w:hint="eastAsia"/>
          <w:color w:val="000000"/>
        </w:rPr>
        <w:t>學習重點及學習</w:t>
      </w:r>
      <w:r w:rsidRPr="00027271">
        <w:rPr>
          <w:rFonts w:ascii="標楷體" w:eastAsia="標楷體" w:hAnsi="標楷體" w:hint="eastAsia"/>
          <w:color w:val="000000"/>
        </w:rPr>
        <w:t>目標列出。</w:t>
      </w:r>
    </w:p>
    <w:p w14:paraId="76CC0474" w14:textId="77777777" w:rsidR="00291028" w:rsidRPr="00027271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學習內容調整：</w:t>
      </w:r>
      <w:r w:rsidRPr="00027271">
        <w:rPr>
          <w:rFonts w:ascii="標楷體" w:eastAsia="標楷體" w:hAnsi="標楷體" w:hint="eastAsia"/>
          <w:color w:val="000000"/>
        </w:rPr>
        <w:t>簡化、減量、分解、替代、重整、加深、加廣、加速、濃縮。</w:t>
      </w:r>
    </w:p>
    <w:p w14:paraId="0BD3CEEE" w14:textId="77777777" w:rsidR="00291028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教學</w:t>
      </w:r>
      <w:r w:rsidR="00F61B06">
        <w:rPr>
          <w:rFonts w:ascii="標楷體" w:eastAsia="標楷體" w:hAnsi="標楷體" w:hint="eastAsia"/>
          <w:b/>
          <w:color w:val="000000"/>
        </w:rPr>
        <w:t>與評量說明</w:t>
      </w:r>
      <w:r w:rsidRPr="00027271">
        <w:rPr>
          <w:rFonts w:ascii="標楷體" w:eastAsia="標楷體" w:hAnsi="標楷體" w:hint="eastAsia"/>
          <w:b/>
          <w:color w:val="000000"/>
        </w:rPr>
        <w:t>：</w:t>
      </w:r>
      <w:r w:rsidRPr="00027271">
        <w:rPr>
          <w:rFonts w:ascii="標楷體" w:eastAsia="標楷體" w:hAnsi="標楷體" w:hint="eastAsia"/>
          <w:color w:val="000000"/>
        </w:rPr>
        <w:t>紙筆測驗、口頭測驗、指認、觀察評量、實作評量、檔案評量、同儕互評、自我評量、其他。</w:t>
      </w:r>
    </w:p>
    <w:p w14:paraId="57B62C71" w14:textId="53869FE8" w:rsidR="00685FFE" w:rsidRPr="00AE115E" w:rsidRDefault="000660F4" w:rsidP="005175DA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AE115E">
        <w:rPr>
          <w:rFonts w:ascii="標楷體" w:eastAsia="標楷體" w:hAnsi="標楷體" w:hint="eastAsia"/>
          <w:b/>
          <w:color w:val="FF0000"/>
        </w:rPr>
        <w:t>單元名稱、單元目標</w:t>
      </w:r>
      <w:r w:rsidR="00AE115E">
        <w:rPr>
          <w:rFonts w:ascii="標楷體" w:eastAsia="標楷體" w:hAnsi="標楷體" w:hint="eastAsia"/>
          <w:color w:val="FF0000"/>
        </w:rPr>
        <w:t>：</w:t>
      </w:r>
      <w:r w:rsidR="00AE115E" w:rsidRPr="00AE115E">
        <w:rPr>
          <w:rFonts w:ascii="標楷體" w:eastAsia="標楷體" w:hAnsi="標楷體" w:hint="eastAsia"/>
          <w:color w:val="FF0000"/>
        </w:rPr>
        <w:t>請依據課綱規範及學生需求，整體規劃各教學單元名稱與目標。</w:t>
      </w:r>
      <w:r w:rsidRPr="00AE115E">
        <w:rPr>
          <w:rFonts w:ascii="標楷體" w:eastAsia="標楷體" w:hAnsi="標楷體" w:hint="eastAsia"/>
          <w:color w:val="FF0000"/>
        </w:rPr>
        <w:t>資賦優異類之領域教學計畫</w:t>
      </w:r>
      <w:r w:rsidRPr="00AE115E">
        <w:rPr>
          <w:rFonts w:ascii="標楷體" w:eastAsia="標楷體" w:hAnsi="標楷體" w:hint="eastAsia"/>
          <w:b/>
          <w:color w:val="FF0000"/>
        </w:rPr>
        <w:t>單元名稱</w:t>
      </w:r>
      <w:r w:rsidRPr="00AE115E">
        <w:rPr>
          <w:rFonts w:ascii="標楷體" w:eastAsia="標楷體" w:hAnsi="標楷體" w:hint="eastAsia"/>
          <w:color w:val="FF0000"/>
        </w:rPr>
        <w:t>與</w:t>
      </w:r>
      <w:r w:rsidRPr="00AE115E">
        <w:rPr>
          <w:rFonts w:ascii="標楷體" w:eastAsia="標楷體" w:hAnsi="標楷體" w:hint="eastAsia"/>
          <w:b/>
          <w:color w:val="FF0000"/>
        </w:rPr>
        <w:t>單元目標</w:t>
      </w:r>
      <w:r w:rsidRPr="00AE115E">
        <w:rPr>
          <w:rFonts w:ascii="標楷體" w:eastAsia="標楷體" w:hAnsi="標楷體" w:hint="eastAsia"/>
          <w:color w:val="FF0000"/>
        </w:rPr>
        <w:t>，需敘明延伸學習之內容。</w:t>
      </w:r>
    </w:p>
    <w:sectPr w:rsidR="00685FFE" w:rsidRPr="00AE115E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78B17" w14:textId="77777777" w:rsidR="006723F0" w:rsidRDefault="006723F0" w:rsidP="00F147D3">
      <w:r>
        <w:separator/>
      </w:r>
    </w:p>
  </w:endnote>
  <w:endnote w:type="continuationSeparator" w:id="0">
    <w:p w14:paraId="27B49EEE" w14:textId="77777777" w:rsidR="006723F0" w:rsidRDefault="006723F0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Content>
      <w:p w14:paraId="4BFD909F" w14:textId="77777777"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162BD2" w:rsidRPr="00162BD2">
          <w:rPr>
            <w:noProof/>
            <w:lang w:val="zh-TW"/>
          </w:rPr>
          <w:t>1</w:t>
        </w:r>
        <w:r>
          <w:fldChar w:fldCharType="end"/>
        </w:r>
      </w:p>
    </w:sdtContent>
  </w:sdt>
  <w:p w14:paraId="59A1FF06" w14:textId="77777777" w:rsidR="00AA67F3" w:rsidRDefault="00AA67F3" w:rsidP="008645A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5F036" w14:textId="77777777" w:rsidR="006723F0" w:rsidRDefault="006723F0" w:rsidP="00F147D3">
      <w:r>
        <w:separator/>
      </w:r>
    </w:p>
  </w:footnote>
  <w:footnote w:type="continuationSeparator" w:id="0">
    <w:p w14:paraId="73529886" w14:textId="77777777" w:rsidR="006723F0" w:rsidRDefault="006723F0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C9C86" w14:textId="77777777" w:rsidR="006F3105" w:rsidRPr="009921BF" w:rsidRDefault="006F3105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EB5B51">
      <w:rPr>
        <w:rFonts w:ascii="Cambria" w:hAnsi="Cambria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53.4pt;height:53.4pt" o:bullet="t">
        <v:imagedata r:id="rId1" o:title="art5E03"/>
      </v:shape>
    </w:pict>
  </w:numPicBullet>
  <w:abstractNum w:abstractNumId="0" w15:restartNumberingAfterBreak="0">
    <w:nsid w:val="158A73C2"/>
    <w:multiLevelType w:val="hybridMultilevel"/>
    <w:tmpl w:val="7D82766E"/>
    <w:lvl w:ilvl="0" w:tplc="CCF0A800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6775911"/>
    <w:multiLevelType w:val="hybridMultilevel"/>
    <w:tmpl w:val="FC26F436"/>
    <w:lvl w:ilvl="0" w:tplc="55449C64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2" w15:restartNumberingAfterBreak="0">
    <w:nsid w:val="39B63768"/>
    <w:multiLevelType w:val="hybridMultilevel"/>
    <w:tmpl w:val="BF50FBF4"/>
    <w:lvl w:ilvl="0" w:tplc="7A405060">
      <w:start w:val="1"/>
      <w:numFmt w:val="decimal"/>
      <w:lvlText w:val="%1."/>
      <w:lvlJc w:val="left"/>
      <w:pPr>
        <w:ind w:left="49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3" w15:restartNumberingAfterBreak="0">
    <w:nsid w:val="543072B4"/>
    <w:multiLevelType w:val="hybridMultilevel"/>
    <w:tmpl w:val="221CFB74"/>
    <w:lvl w:ilvl="0" w:tplc="768C76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1847861560">
    <w:abstractNumId w:val="0"/>
  </w:num>
  <w:num w:numId="2" w16cid:durableId="529344027">
    <w:abstractNumId w:val="5"/>
  </w:num>
  <w:num w:numId="3" w16cid:durableId="1765951587">
    <w:abstractNumId w:val="1"/>
  </w:num>
  <w:num w:numId="4" w16cid:durableId="220332536">
    <w:abstractNumId w:val="4"/>
  </w:num>
  <w:num w:numId="5" w16cid:durableId="1398017800">
    <w:abstractNumId w:val="2"/>
  </w:num>
  <w:num w:numId="6" w16cid:durableId="386684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7D3"/>
    <w:rsid w:val="00006C10"/>
    <w:rsid w:val="00027271"/>
    <w:rsid w:val="000660F4"/>
    <w:rsid w:val="00067AF2"/>
    <w:rsid w:val="00067DB2"/>
    <w:rsid w:val="00077AB5"/>
    <w:rsid w:val="000A0F96"/>
    <w:rsid w:val="000C273E"/>
    <w:rsid w:val="00106FE9"/>
    <w:rsid w:val="0011342B"/>
    <w:rsid w:val="001333BC"/>
    <w:rsid w:val="001365FC"/>
    <w:rsid w:val="00162BD2"/>
    <w:rsid w:val="001A4126"/>
    <w:rsid w:val="001B3B31"/>
    <w:rsid w:val="001C3931"/>
    <w:rsid w:val="001F59D0"/>
    <w:rsid w:val="001F786E"/>
    <w:rsid w:val="00221999"/>
    <w:rsid w:val="002305CA"/>
    <w:rsid w:val="00270577"/>
    <w:rsid w:val="00291028"/>
    <w:rsid w:val="002F3DD7"/>
    <w:rsid w:val="00302C29"/>
    <w:rsid w:val="003C2365"/>
    <w:rsid w:val="00402ADA"/>
    <w:rsid w:val="00414992"/>
    <w:rsid w:val="00431C0D"/>
    <w:rsid w:val="004D598E"/>
    <w:rsid w:val="004E32D8"/>
    <w:rsid w:val="004F1033"/>
    <w:rsid w:val="0051007A"/>
    <w:rsid w:val="005175DA"/>
    <w:rsid w:val="00531109"/>
    <w:rsid w:val="00532C80"/>
    <w:rsid w:val="00552AA6"/>
    <w:rsid w:val="005A10CA"/>
    <w:rsid w:val="005F688D"/>
    <w:rsid w:val="00611D69"/>
    <w:rsid w:val="00620544"/>
    <w:rsid w:val="0063310B"/>
    <w:rsid w:val="00633CA8"/>
    <w:rsid w:val="00667557"/>
    <w:rsid w:val="00667792"/>
    <w:rsid w:val="006723F0"/>
    <w:rsid w:val="00685FFE"/>
    <w:rsid w:val="006A7D8D"/>
    <w:rsid w:val="006D13F7"/>
    <w:rsid w:val="006D2029"/>
    <w:rsid w:val="006D7CAF"/>
    <w:rsid w:val="006F3105"/>
    <w:rsid w:val="00707931"/>
    <w:rsid w:val="00716EA4"/>
    <w:rsid w:val="00726D2F"/>
    <w:rsid w:val="00742373"/>
    <w:rsid w:val="007849B2"/>
    <w:rsid w:val="007A3F86"/>
    <w:rsid w:val="007B2D70"/>
    <w:rsid w:val="007C618B"/>
    <w:rsid w:val="007C644D"/>
    <w:rsid w:val="008F50BD"/>
    <w:rsid w:val="009468AE"/>
    <w:rsid w:val="009807E9"/>
    <w:rsid w:val="009B4274"/>
    <w:rsid w:val="009B550C"/>
    <w:rsid w:val="009E4511"/>
    <w:rsid w:val="00A306F1"/>
    <w:rsid w:val="00A74FE2"/>
    <w:rsid w:val="00A768B3"/>
    <w:rsid w:val="00A94AE5"/>
    <w:rsid w:val="00A96853"/>
    <w:rsid w:val="00AA67F3"/>
    <w:rsid w:val="00AE115E"/>
    <w:rsid w:val="00B01925"/>
    <w:rsid w:val="00B20A8B"/>
    <w:rsid w:val="00B50275"/>
    <w:rsid w:val="00B8706C"/>
    <w:rsid w:val="00BA49D1"/>
    <w:rsid w:val="00BA6DFE"/>
    <w:rsid w:val="00BB5D34"/>
    <w:rsid w:val="00BC25A3"/>
    <w:rsid w:val="00BC5DDF"/>
    <w:rsid w:val="00BF1119"/>
    <w:rsid w:val="00BF3A55"/>
    <w:rsid w:val="00C15900"/>
    <w:rsid w:val="00C412D0"/>
    <w:rsid w:val="00C57A71"/>
    <w:rsid w:val="00C62B66"/>
    <w:rsid w:val="00CE6BF2"/>
    <w:rsid w:val="00D00FBF"/>
    <w:rsid w:val="00D83460"/>
    <w:rsid w:val="00D9551A"/>
    <w:rsid w:val="00DD2B89"/>
    <w:rsid w:val="00DD7AE2"/>
    <w:rsid w:val="00DE3E73"/>
    <w:rsid w:val="00E25984"/>
    <w:rsid w:val="00E42F3F"/>
    <w:rsid w:val="00E4646E"/>
    <w:rsid w:val="00E6105D"/>
    <w:rsid w:val="00E71A25"/>
    <w:rsid w:val="00EA5283"/>
    <w:rsid w:val="00EB5B51"/>
    <w:rsid w:val="00F147D3"/>
    <w:rsid w:val="00F20586"/>
    <w:rsid w:val="00F21656"/>
    <w:rsid w:val="00F22EBD"/>
    <w:rsid w:val="00F30530"/>
    <w:rsid w:val="00F45B9B"/>
    <w:rsid w:val="00F61B06"/>
    <w:rsid w:val="00F64720"/>
    <w:rsid w:val="00F760F7"/>
    <w:rsid w:val="00F816F5"/>
    <w:rsid w:val="00F81C27"/>
    <w:rsid w:val="00F85D03"/>
    <w:rsid w:val="00FB7109"/>
    <w:rsid w:val="00FD4B22"/>
    <w:rsid w:val="00FE42E8"/>
    <w:rsid w:val="00FF3204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544070"/>
  <w15:docId w15:val="{5B4E2810-2555-4906-88AB-4B9A15B1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5</Pages>
  <Words>662</Words>
  <Characters>3777</Characters>
  <Application>Microsoft Office Word</Application>
  <DocSecurity>0</DocSecurity>
  <Lines>31</Lines>
  <Paragraphs>8</Paragraphs>
  <ScaleCrop>false</ScaleCrop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lynn</cp:lastModifiedBy>
  <cp:revision>20</cp:revision>
  <cp:lastPrinted>2024-07-17T14:48:00Z</cp:lastPrinted>
  <dcterms:created xsi:type="dcterms:W3CDTF">2024-06-08T06:51:00Z</dcterms:created>
  <dcterms:modified xsi:type="dcterms:W3CDTF">2024-07-17T14:48:00Z</dcterms:modified>
</cp:coreProperties>
</file>