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B26C721" w14:textId="669ABD87" w:rsidR="00174427" w:rsidRPr="004F4430" w:rsidRDefault="00212D05" w:rsidP="00B6411C">
      <w:pPr>
        <w:jc w:val="center"/>
        <w:rPr>
          <w:rFonts w:ascii="標楷體" w:eastAsia="標楷體" w:hAnsi="標楷體"/>
          <w:sz w:val="30"/>
          <w:szCs w:val="30"/>
        </w:rPr>
      </w:pPr>
      <w:r>
        <w:rPr>
          <w:rFonts w:eastAsia="標楷體"/>
          <w:b/>
          <w:sz w:val="30"/>
          <w:szCs w:val="30"/>
        </w:rPr>
        <w:t>南投縣</w:t>
      </w:r>
      <w:r w:rsidR="00D86296">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B80708">
        <w:rPr>
          <w:rFonts w:eastAsia="標楷體" w:hint="eastAsia"/>
          <w:b/>
          <w:sz w:val="30"/>
          <w:szCs w:val="30"/>
        </w:rPr>
        <w:t>學習領域</w:t>
      </w:r>
      <w:r>
        <w:rPr>
          <w:rFonts w:eastAsia="標楷體"/>
          <w:b/>
          <w:sz w:val="30"/>
          <w:szCs w:val="30"/>
        </w:rPr>
        <w:t>課程計畫</w:t>
      </w:r>
    </w:p>
    <w:p w14:paraId="19B2400A" w14:textId="77777777" w:rsidR="00174427" w:rsidRPr="004F4430" w:rsidRDefault="00212D05"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5A6B5D2E" w14:textId="77777777" w:rsidTr="00C576CF">
        <w:trPr>
          <w:trHeight w:val="680"/>
        </w:trPr>
        <w:tc>
          <w:tcPr>
            <w:tcW w:w="1375" w:type="dxa"/>
            <w:vAlign w:val="center"/>
          </w:tcPr>
          <w:p w14:paraId="664F8DA2" w14:textId="77777777" w:rsidR="00174427" w:rsidRPr="004F4430" w:rsidRDefault="00212D05"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14F95D11" w14:textId="77777777" w:rsidR="00174427" w:rsidRPr="00926A1F" w:rsidRDefault="00212D05" w:rsidP="006F6738">
            <w:pPr>
              <w:rPr>
                <w:rFonts w:ascii="標楷體" w:eastAsia="標楷體" w:hAnsi="標楷體"/>
                <w:sz w:val="28"/>
                <w:shd w:val="pct15" w:color="auto" w:fill="FFFFFF"/>
              </w:rPr>
            </w:pPr>
            <w:r>
              <w:rPr>
                <w:rFonts w:eastAsia="標楷體"/>
                <w:sz w:val="28"/>
              </w:rPr>
              <w:t>數學</w:t>
            </w:r>
          </w:p>
        </w:tc>
        <w:tc>
          <w:tcPr>
            <w:tcW w:w="2126" w:type="dxa"/>
            <w:vAlign w:val="center"/>
          </w:tcPr>
          <w:p w14:paraId="3D740727" w14:textId="77777777" w:rsidR="00174427" w:rsidRPr="004F4430" w:rsidRDefault="00212D05"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274342EE" w14:textId="511FFA79" w:rsidR="00174427" w:rsidRPr="004F4430" w:rsidRDefault="00212D05" w:rsidP="00C576CF">
            <w:pPr>
              <w:rPr>
                <w:rFonts w:ascii="標楷體" w:eastAsia="標楷體" w:hAnsi="標楷體"/>
                <w:sz w:val="28"/>
              </w:rPr>
            </w:pPr>
            <w:r>
              <w:rPr>
                <w:rFonts w:eastAsia="標楷體"/>
                <w:sz w:val="28"/>
              </w:rPr>
              <w:t>五年級</w:t>
            </w:r>
            <w:r w:rsidR="00096EEE">
              <w:rPr>
                <w:rFonts w:eastAsia="標楷體" w:hint="eastAsia"/>
                <w:sz w:val="28"/>
              </w:rPr>
              <w:t xml:space="preserve"> </w:t>
            </w:r>
          </w:p>
        </w:tc>
      </w:tr>
      <w:tr w:rsidR="006F6738" w:rsidRPr="004F4430" w14:paraId="6866E9A4" w14:textId="77777777" w:rsidTr="00C576CF">
        <w:trPr>
          <w:trHeight w:val="680"/>
        </w:trPr>
        <w:tc>
          <w:tcPr>
            <w:tcW w:w="1375" w:type="dxa"/>
            <w:vAlign w:val="center"/>
          </w:tcPr>
          <w:p w14:paraId="63E29ACE" w14:textId="77777777" w:rsidR="00174427" w:rsidRPr="004F4430" w:rsidRDefault="00212D05" w:rsidP="001533E2">
            <w:pPr>
              <w:jc w:val="center"/>
              <w:rPr>
                <w:rFonts w:ascii="標楷體" w:eastAsia="標楷體" w:hAnsi="標楷體"/>
                <w:sz w:val="28"/>
              </w:rPr>
            </w:pPr>
            <w:r w:rsidRPr="004F4430">
              <w:rPr>
                <w:rFonts w:eastAsia="標楷體"/>
                <w:sz w:val="28"/>
              </w:rPr>
              <w:t>教師</w:t>
            </w:r>
          </w:p>
        </w:tc>
        <w:tc>
          <w:tcPr>
            <w:tcW w:w="5288" w:type="dxa"/>
            <w:vAlign w:val="center"/>
          </w:tcPr>
          <w:p w14:paraId="0759BCA9" w14:textId="60DB980F" w:rsidR="00174427" w:rsidRPr="004F4430" w:rsidRDefault="00096EEE" w:rsidP="001533E2">
            <w:pPr>
              <w:rPr>
                <w:rFonts w:ascii="標楷體" w:eastAsia="標楷體" w:hAnsi="標楷體"/>
                <w:sz w:val="28"/>
              </w:rPr>
            </w:pPr>
            <w:r>
              <w:rPr>
                <w:rFonts w:ascii="標楷體" w:eastAsia="標楷體" w:hAnsi="標楷體" w:hint="eastAsia"/>
                <w:sz w:val="28"/>
              </w:rPr>
              <w:t>五年級教學團隊</w:t>
            </w:r>
            <w:r w:rsidR="00B80708">
              <w:rPr>
                <w:rFonts w:ascii="標楷體" w:eastAsia="標楷體" w:hAnsi="標楷體" w:hint="eastAsia"/>
                <w:sz w:val="28"/>
              </w:rPr>
              <w:t>(張雅晴、蘇敏欽)</w:t>
            </w:r>
          </w:p>
        </w:tc>
        <w:tc>
          <w:tcPr>
            <w:tcW w:w="2126" w:type="dxa"/>
            <w:vAlign w:val="center"/>
          </w:tcPr>
          <w:p w14:paraId="18A7617C" w14:textId="77777777" w:rsidR="00174427" w:rsidRPr="004F4430" w:rsidRDefault="00212D05"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68538D76" w14:textId="77777777" w:rsidR="00174427" w:rsidRPr="004F4430" w:rsidRDefault="00212D05" w:rsidP="00C576CF">
            <w:pPr>
              <w:rPr>
                <w:rFonts w:ascii="標楷體" w:eastAsia="標楷體" w:hAnsi="標楷體"/>
                <w:sz w:val="28"/>
              </w:rPr>
            </w:pPr>
            <w:r>
              <w:rPr>
                <w:rFonts w:eastAsia="標楷體"/>
                <w:sz w:val="28"/>
              </w:rPr>
              <w:t>每週</w:t>
            </w:r>
            <w:r>
              <w:rPr>
                <w:rFonts w:eastAsia="標楷體"/>
                <w:sz w:val="28"/>
              </w:rPr>
              <w:t>4</w:t>
            </w:r>
            <w:r>
              <w:rPr>
                <w:rFonts w:eastAsia="標楷體"/>
                <w:sz w:val="28"/>
              </w:rPr>
              <w:t>節，</w:t>
            </w:r>
            <w:r>
              <w:rPr>
                <w:rFonts w:eastAsia="標楷體"/>
                <w:sz w:val="28"/>
              </w:rPr>
              <w:t>22</w:t>
            </w:r>
            <w:r>
              <w:rPr>
                <w:rFonts w:eastAsia="標楷體"/>
                <w:sz w:val="28"/>
              </w:rPr>
              <w:t>週，共</w:t>
            </w:r>
            <w:r>
              <w:rPr>
                <w:rFonts w:eastAsia="標楷體"/>
                <w:sz w:val="28"/>
              </w:rPr>
              <w:t>88</w:t>
            </w:r>
            <w:r>
              <w:rPr>
                <w:rFonts w:eastAsia="標楷體"/>
                <w:sz w:val="28"/>
              </w:rPr>
              <w:t>節</w:t>
            </w:r>
          </w:p>
        </w:tc>
      </w:tr>
    </w:tbl>
    <w:p w14:paraId="4F1E297F" w14:textId="77777777" w:rsidR="00174427" w:rsidRDefault="00174427" w:rsidP="00DC0719">
      <w:pPr>
        <w:spacing w:line="60" w:lineRule="auto"/>
        <w:rPr>
          <w:rFonts w:ascii="標楷體" w:eastAsia="標楷體" w:hAnsi="標楷體"/>
          <w:sz w:val="16"/>
          <w:szCs w:val="16"/>
        </w:rPr>
      </w:pPr>
    </w:p>
    <w:p w14:paraId="532ABCB6" w14:textId="77777777" w:rsidR="00174427" w:rsidRPr="004F4430" w:rsidRDefault="00174427"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2B4E473E" w14:textId="77777777" w:rsidTr="0035609C">
        <w:trPr>
          <w:trHeight w:val="1648"/>
        </w:trPr>
        <w:tc>
          <w:tcPr>
            <w:tcW w:w="5000" w:type="pct"/>
            <w:gridSpan w:val="6"/>
          </w:tcPr>
          <w:p w14:paraId="29966836" w14:textId="77777777" w:rsidR="00174427" w:rsidRDefault="00212D05"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0A28AE25" w14:textId="77777777" w:rsidR="00174427" w:rsidRPr="009E7217" w:rsidRDefault="00212D05" w:rsidP="00744613">
            <w:pPr>
              <w:rPr>
                <w:rFonts w:ascii="標楷體" w:eastAsia="標楷體" w:hAnsi="標楷體"/>
                <w:sz w:val="26"/>
                <w:szCs w:val="26"/>
              </w:rPr>
            </w:pPr>
            <w:r w:rsidRPr="009E7217">
              <w:rPr>
                <w:rFonts w:eastAsia="標楷體"/>
                <w:sz w:val="26"/>
                <w:szCs w:val="26"/>
              </w:rPr>
              <w:t>1.</w:t>
            </w:r>
            <w:r w:rsidRPr="009E7217">
              <w:rPr>
                <w:rFonts w:eastAsia="標楷體"/>
                <w:sz w:val="26"/>
                <w:szCs w:val="26"/>
              </w:rPr>
              <w:t>提供學生適性學習的機會，培育學生探索數學的信心與正向態度。</w:t>
            </w:r>
          </w:p>
          <w:p w14:paraId="55AD82B4" w14:textId="77777777" w:rsidR="00174427" w:rsidRPr="001C15BF" w:rsidRDefault="00212D05" w:rsidP="00744613">
            <w:pPr>
              <w:rPr>
                <w:rFonts w:ascii="標楷體" w:eastAsia="標楷體" w:hAnsi="標楷體"/>
                <w:sz w:val="26"/>
                <w:szCs w:val="26"/>
              </w:rPr>
            </w:pPr>
            <w:r w:rsidRPr="001C15BF">
              <w:rPr>
                <w:rFonts w:eastAsia="標楷體"/>
                <w:sz w:val="26"/>
                <w:szCs w:val="26"/>
              </w:rPr>
              <w:t>2.</w:t>
            </w:r>
            <w:r w:rsidRPr="001C15BF">
              <w:rPr>
                <w:rFonts w:eastAsia="標楷體"/>
                <w:sz w:val="26"/>
                <w:szCs w:val="26"/>
              </w:rPr>
              <w:t>培養好奇心及觀察規律、演算、抽象、推論、溝通和數學表述等各項能力。</w:t>
            </w:r>
          </w:p>
          <w:p w14:paraId="7C7C153E" w14:textId="77777777" w:rsidR="00174427" w:rsidRPr="001C15BF" w:rsidRDefault="00212D05" w:rsidP="00744613">
            <w:pPr>
              <w:rPr>
                <w:rFonts w:ascii="標楷體" w:eastAsia="標楷體" w:hAnsi="標楷體"/>
                <w:sz w:val="26"/>
                <w:szCs w:val="26"/>
              </w:rPr>
            </w:pPr>
            <w:r w:rsidRPr="001C15BF">
              <w:rPr>
                <w:rFonts w:eastAsia="標楷體"/>
                <w:sz w:val="26"/>
                <w:szCs w:val="26"/>
              </w:rPr>
              <w:t>3.</w:t>
            </w:r>
            <w:r w:rsidRPr="001C15BF">
              <w:rPr>
                <w:rFonts w:eastAsia="標楷體"/>
                <w:sz w:val="26"/>
                <w:szCs w:val="26"/>
              </w:rPr>
              <w:t>培養使用工具</w:t>
            </w:r>
            <w:r w:rsidRPr="001C15BF">
              <w:rPr>
                <w:rFonts w:eastAsia="標楷體"/>
                <w:sz w:val="26"/>
                <w:szCs w:val="26"/>
              </w:rPr>
              <w:t>(</w:t>
            </w:r>
            <w:r w:rsidRPr="001C15BF">
              <w:rPr>
                <w:rFonts w:eastAsia="標楷體"/>
                <w:sz w:val="26"/>
                <w:szCs w:val="26"/>
              </w:rPr>
              <w:t>使用直式做多位小數的加減計算及解決四則運算中的加減乘除計算；使用圓規、直尺、量角器畫圓心角；使用尺規畫平行四邊形、三角形的高</w:t>
            </w:r>
            <w:r w:rsidRPr="001C15BF">
              <w:rPr>
                <w:rFonts w:eastAsia="標楷體"/>
                <w:sz w:val="26"/>
                <w:szCs w:val="26"/>
              </w:rPr>
              <w:t>)</w:t>
            </w:r>
            <w:r w:rsidRPr="001C15BF">
              <w:rPr>
                <w:rFonts w:eastAsia="標楷體"/>
                <w:sz w:val="26"/>
                <w:szCs w:val="26"/>
              </w:rPr>
              <w:t>，運用於數學程序及解決問題的正確態度。</w:t>
            </w:r>
          </w:p>
          <w:p w14:paraId="3F47F445" w14:textId="77777777" w:rsidR="00174427" w:rsidRPr="009E7217" w:rsidRDefault="00212D05" w:rsidP="00744613">
            <w:pPr>
              <w:rPr>
                <w:rFonts w:ascii="標楷體" w:eastAsia="標楷體" w:hAnsi="標楷體"/>
                <w:sz w:val="26"/>
                <w:szCs w:val="26"/>
              </w:rPr>
            </w:pPr>
            <w:r w:rsidRPr="001C15BF">
              <w:rPr>
                <w:rFonts w:eastAsia="標楷體"/>
                <w:sz w:val="26"/>
                <w:szCs w:val="26"/>
              </w:rPr>
              <w:t>4.</w:t>
            </w:r>
            <w:r w:rsidRPr="001C15BF">
              <w:rPr>
                <w:rFonts w:eastAsia="標楷體"/>
                <w:sz w:val="26"/>
                <w:szCs w:val="26"/>
              </w:rPr>
              <w:t>培養運用數學思考問題、分析問題和解決問題的能力</w:t>
            </w:r>
            <w:r w:rsidRPr="009E7217">
              <w:rPr>
                <w:rFonts w:eastAsia="標楷體"/>
                <w:sz w:val="26"/>
                <w:szCs w:val="26"/>
              </w:rPr>
              <w:t>。</w:t>
            </w:r>
          </w:p>
          <w:p w14:paraId="4672C193" w14:textId="77777777" w:rsidR="00174427" w:rsidRPr="009E7217" w:rsidRDefault="00212D05" w:rsidP="00744613">
            <w:pPr>
              <w:rPr>
                <w:rFonts w:ascii="標楷體" w:eastAsia="標楷體" w:hAnsi="標楷體"/>
                <w:sz w:val="26"/>
                <w:szCs w:val="26"/>
              </w:rPr>
            </w:pPr>
            <w:r w:rsidRPr="009E7217">
              <w:rPr>
                <w:rFonts w:eastAsia="標楷體"/>
                <w:sz w:val="26"/>
                <w:szCs w:val="26"/>
              </w:rPr>
              <w:t>5.</w:t>
            </w:r>
            <w:r w:rsidRPr="009E7217">
              <w:rPr>
                <w:rFonts w:eastAsia="標楷體"/>
                <w:sz w:val="26"/>
                <w:szCs w:val="26"/>
              </w:rPr>
              <w:t>培養日常生活應用與學習其他領域</w:t>
            </w:r>
            <w:r w:rsidRPr="009E7217">
              <w:rPr>
                <w:rFonts w:eastAsia="標楷體"/>
                <w:sz w:val="26"/>
                <w:szCs w:val="26"/>
              </w:rPr>
              <w:t>/</w:t>
            </w:r>
            <w:r w:rsidRPr="009E7217">
              <w:rPr>
                <w:rFonts w:eastAsia="標楷體"/>
                <w:sz w:val="26"/>
                <w:szCs w:val="26"/>
              </w:rPr>
              <w:t>科目</w:t>
            </w:r>
            <w:r w:rsidRPr="009E7217">
              <w:rPr>
                <w:rFonts w:eastAsia="標楷體"/>
                <w:sz w:val="26"/>
                <w:szCs w:val="26"/>
              </w:rPr>
              <w:t>(</w:t>
            </w:r>
            <w:r w:rsidRPr="009E7217">
              <w:rPr>
                <w:rFonts w:eastAsia="標楷體"/>
                <w:sz w:val="26"/>
                <w:szCs w:val="26"/>
              </w:rPr>
              <w:t>社會、自然科學、藝術</w:t>
            </w:r>
            <w:r w:rsidRPr="009E7217">
              <w:rPr>
                <w:rFonts w:eastAsia="標楷體"/>
                <w:sz w:val="26"/>
                <w:szCs w:val="26"/>
              </w:rPr>
              <w:t>)</w:t>
            </w:r>
            <w:r w:rsidRPr="009E7217">
              <w:rPr>
                <w:rFonts w:eastAsia="標楷體"/>
                <w:sz w:val="26"/>
                <w:szCs w:val="26"/>
              </w:rPr>
              <w:t>所需的數學知能。</w:t>
            </w:r>
          </w:p>
          <w:p w14:paraId="3B78FB52" w14:textId="77777777" w:rsidR="00174427" w:rsidRPr="009E7217" w:rsidRDefault="00212D05" w:rsidP="00744613">
            <w:pPr>
              <w:rPr>
                <w:rFonts w:ascii="標楷體" w:eastAsia="標楷體" w:hAnsi="標楷體"/>
                <w:sz w:val="26"/>
                <w:szCs w:val="26"/>
              </w:rPr>
            </w:pPr>
            <w:r w:rsidRPr="009E7217">
              <w:rPr>
                <w:rFonts w:eastAsia="標楷體"/>
                <w:sz w:val="26"/>
                <w:szCs w:val="26"/>
              </w:rPr>
              <w:t>6.</w:t>
            </w:r>
            <w:r w:rsidRPr="009E7217">
              <w:rPr>
                <w:rFonts w:eastAsia="標楷體"/>
                <w:sz w:val="26"/>
                <w:szCs w:val="26"/>
              </w:rPr>
              <w:t>培養學生欣賞數學以簡馭繁的精神與結構嚴謹完美的特質。</w:t>
            </w:r>
          </w:p>
        </w:tc>
      </w:tr>
      <w:tr w:rsidR="004F4430" w:rsidRPr="004F4430" w14:paraId="24FB1EF3" w14:textId="77777777" w:rsidTr="00A66460">
        <w:trPr>
          <w:trHeight w:val="370"/>
        </w:trPr>
        <w:tc>
          <w:tcPr>
            <w:tcW w:w="1027" w:type="pct"/>
            <w:gridSpan w:val="2"/>
            <w:shd w:val="clear" w:color="auto" w:fill="F3F3F3"/>
            <w:vAlign w:val="center"/>
          </w:tcPr>
          <w:p w14:paraId="750FCFD1" w14:textId="77777777" w:rsidR="00174427" w:rsidRPr="004F4430" w:rsidRDefault="00212D05"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7AA46AE6" w14:textId="77777777" w:rsidR="00174427" w:rsidRPr="004F4430" w:rsidRDefault="00212D05"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10A60201" w14:textId="77777777" w:rsidR="00174427" w:rsidRPr="004F4430" w:rsidRDefault="00212D05"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4BA78AFF" w14:textId="77777777" w:rsidR="00174427" w:rsidRPr="004F4430" w:rsidRDefault="00212D05"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758C4009" w14:textId="77777777" w:rsidR="00174427" w:rsidRPr="004F4430" w:rsidRDefault="00212D05"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20818C96" w14:textId="77777777" w:rsidR="00174427" w:rsidRPr="004F4430" w:rsidRDefault="00212D05"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27C0A938" w14:textId="77777777" w:rsidTr="00A66460">
        <w:trPr>
          <w:trHeight w:val="422"/>
        </w:trPr>
        <w:tc>
          <w:tcPr>
            <w:tcW w:w="364" w:type="pct"/>
            <w:tcBorders>
              <w:right w:val="single" w:sz="4" w:space="0" w:color="auto"/>
            </w:tcBorders>
            <w:shd w:val="clear" w:color="auto" w:fill="F3F3F3"/>
            <w:vAlign w:val="center"/>
          </w:tcPr>
          <w:p w14:paraId="50DF1C8E" w14:textId="77777777" w:rsidR="00174427" w:rsidRPr="004F4430" w:rsidRDefault="00212D05"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1A5749FB" w14:textId="77777777" w:rsidR="00174427" w:rsidRPr="004F4430" w:rsidRDefault="00212D05"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21BDE638" w14:textId="77777777" w:rsidR="00174427" w:rsidRPr="004F4430" w:rsidRDefault="00174427"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0D35C97D" w14:textId="77777777" w:rsidR="00174427" w:rsidRPr="004F4430" w:rsidRDefault="00174427" w:rsidP="00613E83">
            <w:pPr>
              <w:jc w:val="center"/>
              <w:rPr>
                <w:rFonts w:ascii="標楷體" w:eastAsia="標楷體" w:hAnsi="標楷體" w:cs="新細明體"/>
                <w:sz w:val="26"/>
                <w:szCs w:val="26"/>
              </w:rPr>
            </w:pPr>
          </w:p>
        </w:tc>
        <w:tc>
          <w:tcPr>
            <w:tcW w:w="811" w:type="pct"/>
            <w:vMerge/>
            <w:shd w:val="clear" w:color="auto" w:fill="F3F3F3"/>
            <w:vAlign w:val="center"/>
          </w:tcPr>
          <w:p w14:paraId="637F7D66" w14:textId="77777777" w:rsidR="00174427" w:rsidRPr="004F4430" w:rsidRDefault="00174427" w:rsidP="00613E83">
            <w:pPr>
              <w:jc w:val="center"/>
              <w:rPr>
                <w:rFonts w:ascii="標楷體" w:eastAsia="標楷體" w:hAnsi="標楷體"/>
                <w:sz w:val="26"/>
                <w:szCs w:val="26"/>
              </w:rPr>
            </w:pPr>
          </w:p>
        </w:tc>
        <w:tc>
          <w:tcPr>
            <w:tcW w:w="1028" w:type="pct"/>
            <w:vMerge/>
            <w:shd w:val="clear" w:color="auto" w:fill="F3F3F3"/>
            <w:vAlign w:val="center"/>
          </w:tcPr>
          <w:p w14:paraId="2CFAACB7" w14:textId="77777777" w:rsidR="00174427" w:rsidRPr="004F4430" w:rsidRDefault="00174427" w:rsidP="00613E83">
            <w:pPr>
              <w:jc w:val="center"/>
              <w:rPr>
                <w:rFonts w:ascii="標楷體" w:eastAsia="標楷體" w:hAnsi="標楷體"/>
                <w:sz w:val="26"/>
                <w:szCs w:val="26"/>
              </w:rPr>
            </w:pPr>
          </w:p>
        </w:tc>
      </w:tr>
      <w:tr w:rsidR="00676410" w:rsidRPr="004F4430" w14:paraId="479FEAA8" w14:textId="77777777" w:rsidTr="00E44B05">
        <w:trPr>
          <w:trHeight w:val="1827"/>
        </w:trPr>
        <w:tc>
          <w:tcPr>
            <w:tcW w:w="364" w:type="pct"/>
            <w:vAlign w:val="center"/>
          </w:tcPr>
          <w:p w14:paraId="2528A0C9" w14:textId="77777777" w:rsidR="00676410" w:rsidRPr="00AB1E0F" w:rsidRDefault="00676410" w:rsidP="00676410">
            <w:pPr>
              <w:jc w:val="center"/>
              <w:rPr>
                <w:rFonts w:ascii="標楷體" w:eastAsia="標楷體" w:hAnsi="標楷體"/>
                <w:sz w:val="26"/>
                <w:szCs w:val="26"/>
              </w:rPr>
            </w:pPr>
            <w:r>
              <w:rPr>
                <w:rFonts w:eastAsia="標楷體"/>
                <w:sz w:val="26"/>
                <w:szCs w:val="26"/>
              </w:rPr>
              <w:t>一</w:t>
            </w:r>
          </w:p>
        </w:tc>
        <w:tc>
          <w:tcPr>
            <w:tcW w:w="663" w:type="pct"/>
            <w:vAlign w:val="center"/>
          </w:tcPr>
          <w:p w14:paraId="22AD17E3"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第一單元多位小數與加減</w:t>
            </w:r>
          </w:p>
          <w:p w14:paraId="657A2346"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活動一：認識多位小數</w:t>
            </w:r>
          </w:p>
          <w:p w14:paraId="19A81D08"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活動二：小數的大小比較</w:t>
            </w:r>
          </w:p>
        </w:tc>
        <w:tc>
          <w:tcPr>
            <w:tcW w:w="752" w:type="pct"/>
            <w:tcBorders>
              <w:right w:val="single" w:sz="4" w:space="0" w:color="auto"/>
            </w:tcBorders>
          </w:tcPr>
          <w:p w14:paraId="616E8542"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7FB2E82"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w:t>
            </w:r>
            <w:r>
              <w:rPr>
                <w:rFonts w:eastAsia="標楷體"/>
                <w:sz w:val="26"/>
                <w:szCs w:val="26"/>
              </w:rPr>
              <w:lastRenderedPageBreak/>
              <w:t>日常使用之度量衡及時間，認識日常經驗中的幾何形體，並能以符號表示公式。</w:t>
            </w:r>
          </w:p>
          <w:p w14:paraId="2A3422E5"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2D2B73B9"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7035373"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第一單元多位小數與加減</w:t>
            </w:r>
          </w:p>
          <w:p w14:paraId="55A55B69" w14:textId="77777777" w:rsidR="00676410" w:rsidRDefault="00676410" w:rsidP="00676410">
            <w:pPr>
              <w:jc w:val="both"/>
              <w:rPr>
                <w:rFonts w:ascii="標楷體" w:eastAsia="標楷體" w:hAnsi="標楷體" w:cs="新細明體"/>
                <w:sz w:val="26"/>
                <w:szCs w:val="26"/>
              </w:rPr>
            </w:pPr>
            <w:r>
              <w:rPr>
                <w:rFonts w:eastAsia="標楷體"/>
                <w:sz w:val="26"/>
                <w:szCs w:val="26"/>
              </w:rPr>
              <w:t>活動一：認識多位小數</w:t>
            </w:r>
          </w:p>
          <w:p w14:paraId="43B0B611"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教師以課本情境布題，複習學習二位小數的舊經驗，並引導學生認識三位小數。</w:t>
            </w:r>
          </w:p>
          <w:p w14:paraId="6D458BBB"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教師介紹三位小數的讀法、位名和位值。</w:t>
            </w:r>
          </w:p>
          <w:p w14:paraId="200E71CF"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教師口述課本情境布題，學生透過操作積木附件圖卡學習三位小數的化聚。</w:t>
            </w:r>
          </w:p>
          <w:p w14:paraId="6530C2D3"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4.</w:t>
            </w:r>
            <w:r>
              <w:rPr>
                <w:rFonts w:eastAsia="標楷體"/>
                <w:sz w:val="26"/>
                <w:szCs w:val="26"/>
              </w:rPr>
              <w:t>教師介紹四位小數的記法、讀法、位名、位值和化聚。</w:t>
            </w:r>
          </w:p>
          <w:p w14:paraId="1AAF1470" w14:textId="77777777" w:rsidR="00676410" w:rsidRDefault="00676410" w:rsidP="00676410">
            <w:pPr>
              <w:jc w:val="both"/>
              <w:rPr>
                <w:rFonts w:ascii="標楷體" w:eastAsia="標楷體" w:hAnsi="標楷體" w:cs="新細明體"/>
                <w:sz w:val="26"/>
                <w:szCs w:val="26"/>
              </w:rPr>
            </w:pPr>
            <w:r>
              <w:rPr>
                <w:rFonts w:eastAsia="標楷體"/>
                <w:sz w:val="26"/>
                <w:szCs w:val="26"/>
              </w:rPr>
              <w:t>5.</w:t>
            </w:r>
            <w:r>
              <w:rPr>
                <w:rFonts w:eastAsia="標楷體"/>
                <w:sz w:val="26"/>
                <w:szCs w:val="26"/>
              </w:rPr>
              <w:t>教師介紹五位小數的記法、讀法、位名、位值和化聚。</w:t>
            </w:r>
          </w:p>
          <w:p w14:paraId="49AFC2DC" w14:textId="77777777" w:rsidR="00676410" w:rsidRDefault="00676410" w:rsidP="00676410">
            <w:pPr>
              <w:jc w:val="both"/>
              <w:rPr>
                <w:rFonts w:ascii="標楷體" w:eastAsia="標楷體" w:hAnsi="標楷體" w:cs="新細明體"/>
                <w:sz w:val="26"/>
                <w:szCs w:val="26"/>
              </w:rPr>
            </w:pPr>
            <w:r>
              <w:rPr>
                <w:rFonts w:eastAsia="標楷體"/>
                <w:sz w:val="26"/>
                <w:szCs w:val="26"/>
              </w:rPr>
              <w:t>活動二：小數的大小比較</w:t>
            </w:r>
          </w:p>
          <w:p w14:paraId="76D35845"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教師以課本情境布題，學生討論並發表比較小數大小的方法及理由。</w:t>
            </w:r>
          </w:p>
        </w:tc>
        <w:tc>
          <w:tcPr>
            <w:tcW w:w="811" w:type="pct"/>
          </w:tcPr>
          <w:p w14:paraId="76705129" w14:textId="77777777" w:rsidR="00676410" w:rsidRPr="003A2A82" w:rsidRDefault="00676410" w:rsidP="00676410">
            <w:pPr>
              <w:jc w:val="both"/>
              <w:rPr>
                <w:rFonts w:eastAsia="標楷體"/>
                <w:sz w:val="26"/>
                <w:szCs w:val="26"/>
              </w:rPr>
            </w:pPr>
            <w:r>
              <w:rPr>
                <w:rFonts w:eastAsia="標楷體"/>
                <w:sz w:val="26"/>
                <w:szCs w:val="26"/>
              </w:rPr>
              <w:lastRenderedPageBreak/>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做</w:t>
            </w:r>
            <w:r>
              <w:rPr>
                <w:rFonts w:eastAsia="標楷體"/>
                <w:sz w:val="26"/>
                <w:szCs w:val="26"/>
              </w:rPr>
              <w:t>三</w:t>
            </w:r>
            <w:r>
              <w:rPr>
                <w:rFonts w:eastAsia="標楷體" w:hint="eastAsia"/>
                <w:sz w:val="26"/>
                <w:szCs w:val="26"/>
              </w:rPr>
              <w:t>、四</w:t>
            </w:r>
            <w:r>
              <w:rPr>
                <w:rFonts w:eastAsia="標楷體"/>
                <w:sz w:val="26"/>
                <w:szCs w:val="26"/>
              </w:rPr>
              <w:t>位小數的化聚</w:t>
            </w:r>
            <w:r>
              <w:rPr>
                <w:rFonts w:eastAsia="標楷體" w:hint="eastAsia"/>
                <w:sz w:val="26"/>
                <w:szCs w:val="26"/>
              </w:rPr>
              <w:t>及</w:t>
            </w:r>
            <w:r>
              <w:rPr>
                <w:rFonts w:eastAsia="標楷體"/>
                <w:sz w:val="26"/>
                <w:szCs w:val="26"/>
              </w:rPr>
              <w:t>比較小數大小</w:t>
            </w:r>
            <w:r w:rsidRPr="00A06143">
              <w:rPr>
                <w:rFonts w:eastAsia="標楷體" w:hint="eastAsia"/>
                <w:sz w:val="26"/>
                <w:szCs w:val="26"/>
              </w:rPr>
              <w:t>。</w:t>
            </w:r>
          </w:p>
          <w:p w14:paraId="4DE689A1"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：發表比較小數大小的方法。</w:t>
            </w:r>
          </w:p>
          <w:p w14:paraId="78024023" w14:textId="203AC985"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：習作第一單元活動一、二。</w:t>
            </w:r>
          </w:p>
        </w:tc>
        <w:tc>
          <w:tcPr>
            <w:tcW w:w="1028" w:type="pct"/>
          </w:tcPr>
          <w:p w14:paraId="0963866A"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4A28422F"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057FEF54"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180D0C5C"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07F1E6A4" w14:textId="77777777" w:rsidTr="00E44B05">
        <w:trPr>
          <w:trHeight w:val="1827"/>
        </w:trPr>
        <w:tc>
          <w:tcPr>
            <w:tcW w:w="364" w:type="pct"/>
            <w:vAlign w:val="center"/>
          </w:tcPr>
          <w:p w14:paraId="5CFA0293"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7E41AF8B"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第一單元多位小數與加減</w:t>
            </w:r>
          </w:p>
          <w:p w14:paraId="38F86826" w14:textId="77777777" w:rsidR="00676410" w:rsidRDefault="00676410" w:rsidP="00676410">
            <w:pPr>
              <w:jc w:val="center"/>
              <w:rPr>
                <w:rFonts w:ascii="標楷體" w:eastAsia="標楷體" w:hAnsi="標楷體" w:cs="新細明體"/>
                <w:sz w:val="26"/>
                <w:szCs w:val="26"/>
              </w:rPr>
            </w:pPr>
            <w:r>
              <w:rPr>
                <w:rFonts w:eastAsia="標楷體"/>
                <w:sz w:val="26"/>
                <w:szCs w:val="26"/>
              </w:rPr>
              <w:t>活動三：多位小數的加減</w:t>
            </w:r>
          </w:p>
          <w:p w14:paraId="2CC04F00"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活動四：小數取概數</w:t>
            </w:r>
          </w:p>
        </w:tc>
        <w:tc>
          <w:tcPr>
            <w:tcW w:w="752" w:type="pct"/>
            <w:tcBorders>
              <w:right w:val="single" w:sz="4" w:space="0" w:color="auto"/>
            </w:tcBorders>
          </w:tcPr>
          <w:p w14:paraId="68A37AA1"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2A46534"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w:t>
            </w:r>
            <w:r>
              <w:rPr>
                <w:rFonts w:eastAsia="標楷體"/>
                <w:sz w:val="26"/>
                <w:szCs w:val="26"/>
              </w:rPr>
              <w:lastRenderedPageBreak/>
              <w:t>示公式。</w:t>
            </w:r>
          </w:p>
          <w:p w14:paraId="57CB594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2F2BD287"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F385C8F"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第一單元多位小數與加減</w:t>
            </w:r>
          </w:p>
          <w:p w14:paraId="7043B9C8" w14:textId="77777777" w:rsidR="00676410" w:rsidRDefault="00676410" w:rsidP="00676410">
            <w:pPr>
              <w:jc w:val="both"/>
              <w:rPr>
                <w:rFonts w:ascii="標楷體" w:eastAsia="標楷體" w:hAnsi="標楷體" w:cs="新細明體"/>
                <w:sz w:val="26"/>
                <w:szCs w:val="26"/>
              </w:rPr>
            </w:pPr>
            <w:r>
              <w:rPr>
                <w:rFonts w:eastAsia="標楷體"/>
                <w:sz w:val="26"/>
                <w:szCs w:val="26"/>
              </w:rPr>
              <w:t>活動三：多位小數的加減</w:t>
            </w:r>
          </w:p>
          <w:p w14:paraId="713B13B5"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教師以課本情境布題，學生進行小數加法的解題活動。</w:t>
            </w:r>
          </w:p>
          <w:p w14:paraId="026FEFE2"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教師提醒學生在做小數加法直式計算時，小數點要對齊，並說明計算的方式和整數加法相同，但計算結果要記得加上小數點。</w:t>
            </w:r>
          </w:p>
          <w:p w14:paraId="1B525E96"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教師以課本情境布題，學生進行小數減法的解題活動。</w:t>
            </w:r>
          </w:p>
          <w:p w14:paraId="42035DC9"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教師提醒學生在做小數減法直式計算時，小數點要對齊，並說明計算的方式和整數減法相同，但計算結果要記得加上小數點。</w:t>
            </w:r>
          </w:p>
          <w:p w14:paraId="1631C8D4"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活動四：小數取概數</w:t>
            </w:r>
          </w:p>
          <w:p w14:paraId="0EF23A92"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教師口述布題，複習四捨五入法的經驗，透過討論和觀察，察覺並解決小數取概數的問題。</w:t>
            </w:r>
          </w:p>
          <w:p w14:paraId="7DBDA670"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教師重新口述布題，透過討論和觀察，察覺並解決小數取概數的問題。</w:t>
            </w:r>
          </w:p>
          <w:p w14:paraId="6FA707C0"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教師口述布題，透過討論解決小數取概數後進行加減估算。</w:t>
            </w:r>
          </w:p>
        </w:tc>
        <w:tc>
          <w:tcPr>
            <w:tcW w:w="811" w:type="pct"/>
          </w:tcPr>
          <w:p w14:paraId="5A9FCA53" w14:textId="77777777" w:rsidR="00676410" w:rsidRPr="003A2A82" w:rsidRDefault="00676410" w:rsidP="00676410">
            <w:pPr>
              <w:jc w:val="both"/>
              <w:rPr>
                <w:rFonts w:eastAsia="標楷體"/>
                <w:sz w:val="26"/>
                <w:szCs w:val="26"/>
              </w:rPr>
            </w:pPr>
            <w:r>
              <w:rPr>
                <w:rFonts w:eastAsia="標楷體"/>
                <w:sz w:val="26"/>
                <w:szCs w:val="26"/>
              </w:rPr>
              <w:lastRenderedPageBreak/>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做多</w:t>
            </w:r>
            <w:r>
              <w:rPr>
                <w:rFonts w:eastAsia="標楷體"/>
                <w:sz w:val="26"/>
                <w:szCs w:val="26"/>
              </w:rPr>
              <w:t>位小數的</w:t>
            </w:r>
            <w:r>
              <w:rPr>
                <w:rFonts w:eastAsia="標楷體" w:hint="eastAsia"/>
                <w:sz w:val="26"/>
                <w:szCs w:val="26"/>
              </w:rPr>
              <w:t>加減計算及小數取概數</w:t>
            </w:r>
            <w:r w:rsidRPr="00A06143">
              <w:rPr>
                <w:rFonts w:eastAsia="標楷體" w:hint="eastAsia"/>
                <w:sz w:val="26"/>
                <w:szCs w:val="26"/>
              </w:rPr>
              <w:t>。</w:t>
            </w:r>
          </w:p>
          <w:p w14:paraId="3F21B283"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：發表小數加減計算與取概數的方法與結果。</w:t>
            </w:r>
          </w:p>
          <w:p w14:paraId="7050CEEE" w14:textId="0ACA15B3"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：習作第一單元活動三、四。</w:t>
            </w:r>
          </w:p>
        </w:tc>
        <w:tc>
          <w:tcPr>
            <w:tcW w:w="1028" w:type="pct"/>
          </w:tcPr>
          <w:p w14:paraId="671F6443"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3A565C72"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1E254FCB"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1872D213"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450424CB" w14:textId="77777777" w:rsidTr="00E44B05">
        <w:trPr>
          <w:trHeight w:val="1827"/>
        </w:trPr>
        <w:tc>
          <w:tcPr>
            <w:tcW w:w="364" w:type="pct"/>
            <w:vAlign w:val="center"/>
          </w:tcPr>
          <w:p w14:paraId="6629DCD8"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6F0A3E4E"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第二單元因數與公因數</w:t>
            </w:r>
          </w:p>
          <w:p w14:paraId="77052F7E"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活動一：整除</w:t>
            </w:r>
          </w:p>
          <w:p w14:paraId="1CFBEA0A"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活動二：因數</w:t>
            </w:r>
          </w:p>
        </w:tc>
        <w:tc>
          <w:tcPr>
            <w:tcW w:w="752" w:type="pct"/>
            <w:tcBorders>
              <w:right w:val="single" w:sz="4" w:space="0" w:color="auto"/>
            </w:tcBorders>
          </w:tcPr>
          <w:p w14:paraId="074E3F74"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FE4F2FF"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D4B00C4"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w:t>
            </w:r>
            <w:r>
              <w:rPr>
                <w:rFonts w:eastAsia="標楷體"/>
                <w:sz w:val="26"/>
                <w:szCs w:val="26"/>
              </w:rPr>
              <w:lastRenderedPageBreak/>
              <w:t>及時間，認識日常經驗中的幾何形體，並能以符號表示公式。</w:t>
            </w:r>
          </w:p>
          <w:p w14:paraId="7169612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2C007A0"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第二單元因數與公因數</w:t>
            </w:r>
          </w:p>
          <w:p w14:paraId="4BF180D5" w14:textId="77777777" w:rsidR="00676410" w:rsidRDefault="00676410" w:rsidP="00676410">
            <w:pPr>
              <w:jc w:val="both"/>
              <w:rPr>
                <w:rFonts w:ascii="標楷體" w:eastAsia="標楷體" w:hAnsi="標楷體" w:cs="新細明體"/>
                <w:sz w:val="26"/>
                <w:szCs w:val="26"/>
              </w:rPr>
            </w:pPr>
            <w:r>
              <w:rPr>
                <w:rFonts w:eastAsia="標楷體"/>
                <w:sz w:val="26"/>
                <w:szCs w:val="26"/>
              </w:rPr>
              <w:t>活動一：整除</w:t>
            </w:r>
          </w:p>
          <w:p w14:paraId="0AE84107"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教師以課本情境布題，引導學生理解整除的意義，並歸納：算式中，被除數、除數、商都是整數，餘數是</w:t>
            </w:r>
            <w:r>
              <w:rPr>
                <w:rFonts w:eastAsia="標楷體"/>
                <w:sz w:val="26"/>
                <w:szCs w:val="26"/>
              </w:rPr>
              <w:t>0</w:t>
            </w:r>
            <w:r>
              <w:rPr>
                <w:rFonts w:eastAsia="標楷體"/>
                <w:sz w:val="26"/>
                <w:szCs w:val="26"/>
              </w:rPr>
              <w:t>，就叫做整除。</w:t>
            </w:r>
          </w:p>
          <w:p w14:paraId="0B134E43" w14:textId="77777777" w:rsidR="00676410" w:rsidRDefault="00676410" w:rsidP="00676410">
            <w:pPr>
              <w:jc w:val="both"/>
              <w:rPr>
                <w:rFonts w:ascii="標楷體" w:eastAsia="標楷體" w:hAnsi="標楷體" w:cs="新細明體"/>
                <w:sz w:val="26"/>
                <w:szCs w:val="26"/>
              </w:rPr>
            </w:pPr>
            <w:r>
              <w:rPr>
                <w:rFonts w:eastAsia="標楷體"/>
                <w:sz w:val="26"/>
                <w:szCs w:val="26"/>
              </w:rPr>
              <w:t>活動二：因數</w:t>
            </w:r>
          </w:p>
          <w:p w14:paraId="7EAE13F6"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教師以課本情境布題，學生進行解題，並在整除的要件下，認識因數。</w:t>
            </w:r>
          </w:p>
          <w:p w14:paraId="7740CA56"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教師透過正方形紙卡的排列，讓學生從矩陣排列的圖示中，經驗乘法交換律，並從乘法算式中找出因數。</w:t>
            </w:r>
          </w:p>
          <w:p w14:paraId="0B9F3CC2"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教師把</w:t>
            </w:r>
            <w:r>
              <w:rPr>
                <w:rFonts w:eastAsia="標楷體"/>
                <w:sz w:val="26"/>
                <w:szCs w:val="26"/>
              </w:rPr>
              <w:t>10</w:t>
            </w:r>
            <w:r>
              <w:rPr>
                <w:rFonts w:eastAsia="標楷體"/>
                <w:sz w:val="26"/>
                <w:szCs w:val="26"/>
              </w:rPr>
              <w:t>的因數由小到大排列出來，引導學生從中觀察因數的規律。</w:t>
            </w:r>
          </w:p>
          <w:p w14:paraId="76EA8729" w14:textId="77777777" w:rsidR="00676410" w:rsidRDefault="00676410" w:rsidP="00676410">
            <w:pPr>
              <w:jc w:val="both"/>
              <w:rPr>
                <w:rFonts w:ascii="標楷體" w:eastAsia="標楷體" w:hAnsi="標楷體" w:cs="新細明體"/>
                <w:sz w:val="26"/>
                <w:szCs w:val="26"/>
              </w:rPr>
            </w:pPr>
            <w:r>
              <w:rPr>
                <w:rFonts w:eastAsia="標楷體"/>
                <w:sz w:val="26"/>
                <w:szCs w:val="26"/>
              </w:rPr>
              <w:t>5.</w:t>
            </w:r>
            <w:r>
              <w:rPr>
                <w:rFonts w:eastAsia="標楷體"/>
                <w:sz w:val="26"/>
                <w:szCs w:val="26"/>
              </w:rPr>
              <w:t>從</w:t>
            </w:r>
            <w:r>
              <w:rPr>
                <w:rFonts w:eastAsia="標楷體"/>
                <w:sz w:val="26"/>
                <w:szCs w:val="26"/>
              </w:rPr>
              <w:t>16</w:t>
            </w:r>
            <w:r>
              <w:rPr>
                <w:rFonts w:eastAsia="標楷體"/>
                <w:sz w:val="26"/>
                <w:szCs w:val="26"/>
              </w:rPr>
              <w:t>的因數中，讓學生發現整數</w:t>
            </w:r>
            <w:r>
              <w:rPr>
                <w:rFonts w:eastAsia="標楷體"/>
                <w:sz w:val="26"/>
                <w:szCs w:val="26"/>
              </w:rPr>
              <w:lastRenderedPageBreak/>
              <w:t>的因數中，最小的是</w:t>
            </w:r>
            <w:r>
              <w:rPr>
                <w:rFonts w:eastAsia="標楷體"/>
                <w:sz w:val="26"/>
                <w:szCs w:val="26"/>
              </w:rPr>
              <w:t>1</w:t>
            </w:r>
            <w:r>
              <w:rPr>
                <w:rFonts w:eastAsia="標楷體"/>
                <w:sz w:val="26"/>
                <w:szCs w:val="26"/>
              </w:rPr>
              <w:t>，最大的是它自己，並了解找到一個因數時同時也找到另一個因數。</w:t>
            </w:r>
          </w:p>
          <w:p w14:paraId="1E5021F0"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6.</w:t>
            </w:r>
            <w:r>
              <w:rPr>
                <w:rFonts w:eastAsia="標楷體"/>
                <w:sz w:val="26"/>
                <w:szCs w:val="26"/>
              </w:rPr>
              <w:t>教師以課本情境重新布題，學生解決因數的應用問題。</w:t>
            </w:r>
          </w:p>
        </w:tc>
        <w:tc>
          <w:tcPr>
            <w:tcW w:w="811" w:type="pct"/>
          </w:tcPr>
          <w:p w14:paraId="0E28FB6D"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判斷是否整除與找出某數的因數</w:t>
            </w:r>
            <w:r w:rsidRPr="00A06143">
              <w:rPr>
                <w:rFonts w:eastAsia="標楷體" w:hint="eastAsia"/>
                <w:sz w:val="26"/>
                <w:szCs w:val="26"/>
              </w:rPr>
              <w:t>。</w:t>
            </w:r>
          </w:p>
          <w:p w14:paraId="55424DF4"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：小組討論找因數的策略。</w:t>
            </w:r>
          </w:p>
          <w:p w14:paraId="6BB55CCF"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：發表找出因數的方法與結果。</w:t>
            </w:r>
          </w:p>
          <w:p w14:paraId="5122518C" w14:textId="27B662DE"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：習作第二單元活動一、二。</w:t>
            </w:r>
          </w:p>
        </w:tc>
        <w:tc>
          <w:tcPr>
            <w:tcW w:w="1028" w:type="pct"/>
          </w:tcPr>
          <w:p w14:paraId="2C9F58C7"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781D99DD"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22A4AFBE"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22F6DAA0" w14:textId="77777777" w:rsidR="00676410" w:rsidRDefault="00676410" w:rsidP="00676410">
            <w:pPr>
              <w:jc w:val="both"/>
              <w:rPr>
                <w:rFonts w:ascii="標楷體" w:eastAsia="標楷體" w:hAnsi="標楷體" w:cs="新細明體"/>
                <w:sz w:val="26"/>
                <w:szCs w:val="26"/>
              </w:rPr>
            </w:pPr>
            <w:r>
              <w:rPr>
                <w:rFonts w:eastAsia="標楷體"/>
                <w:sz w:val="26"/>
                <w:szCs w:val="26"/>
              </w:rPr>
              <w:t>【安全教育】</w:t>
            </w:r>
          </w:p>
          <w:p w14:paraId="732DF45A" w14:textId="77777777" w:rsidR="00676410" w:rsidRDefault="00676410" w:rsidP="00676410">
            <w:pPr>
              <w:jc w:val="both"/>
              <w:rPr>
                <w:rFonts w:ascii="標楷體" w:eastAsia="標楷體" w:hAnsi="標楷體" w:cs="新細明體"/>
                <w:sz w:val="26"/>
                <w:szCs w:val="26"/>
              </w:rPr>
            </w:pPr>
            <w:r>
              <w:rPr>
                <w:rFonts w:eastAsia="標楷體"/>
                <w:sz w:val="26"/>
                <w:szCs w:val="26"/>
              </w:rPr>
              <w:t>安Ｅ</w:t>
            </w:r>
            <w:r>
              <w:rPr>
                <w:rFonts w:eastAsia="標楷體"/>
                <w:sz w:val="26"/>
                <w:szCs w:val="26"/>
              </w:rPr>
              <w:t xml:space="preserve">4 </w:t>
            </w:r>
            <w:r>
              <w:rPr>
                <w:rFonts w:eastAsia="標楷體"/>
                <w:sz w:val="26"/>
                <w:szCs w:val="26"/>
              </w:rPr>
              <w:t>探討日常生活應該注意的安全。</w:t>
            </w:r>
          </w:p>
        </w:tc>
      </w:tr>
      <w:tr w:rsidR="00676410" w:rsidRPr="004F4430" w14:paraId="42AA3527" w14:textId="77777777" w:rsidTr="00E44B05">
        <w:trPr>
          <w:trHeight w:val="1827"/>
        </w:trPr>
        <w:tc>
          <w:tcPr>
            <w:tcW w:w="364" w:type="pct"/>
            <w:vAlign w:val="center"/>
          </w:tcPr>
          <w:p w14:paraId="4B046293"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024691A6"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第二單元因數與公因數</w:t>
            </w:r>
          </w:p>
          <w:p w14:paraId="684E4486"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活動三：公因數和最大公因數</w:t>
            </w:r>
          </w:p>
        </w:tc>
        <w:tc>
          <w:tcPr>
            <w:tcW w:w="752" w:type="pct"/>
            <w:tcBorders>
              <w:right w:val="single" w:sz="4" w:space="0" w:color="auto"/>
            </w:tcBorders>
          </w:tcPr>
          <w:p w14:paraId="1DA7C3DE"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811D771"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F82E1F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w:t>
            </w:r>
            <w:r>
              <w:rPr>
                <w:rFonts w:eastAsia="標楷體"/>
                <w:sz w:val="26"/>
                <w:szCs w:val="26"/>
              </w:rPr>
              <w:lastRenderedPageBreak/>
              <w:t>經驗中的幾何形體，並能以符號表示公式。</w:t>
            </w:r>
          </w:p>
          <w:p w14:paraId="0B22B6DE"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DCE0DBB"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第二單元因數與公因數</w:t>
            </w:r>
          </w:p>
          <w:p w14:paraId="74F1A9C7" w14:textId="77777777" w:rsidR="00676410" w:rsidRDefault="00676410" w:rsidP="00676410">
            <w:pPr>
              <w:jc w:val="both"/>
              <w:rPr>
                <w:rFonts w:ascii="標楷體" w:eastAsia="標楷體" w:hAnsi="標楷體" w:cs="新細明體"/>
                <w:sz w:val="26"/>
                <w:szCs w:val="26"/>
              </w:rPr>
            </w:pPr>
            <w:r>
              <w:rPr>
                <w:rFonts w:eastAsia="標楷體"/>
                <w:sz w:val="26"/>
                <w:szCs w:val="26"/>
              </w:rPr>
              <w:t>活動三：公因數和最大公因數</w:t>
            </w:r>
          </w:p>
          <w:p w14:paraId="760B383E"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學生透過排積木操作，找出可以剛好排成</w:t>
            </w:r>
            <w:r>
              <w:rPr>
                <w:rFonts w:eastAsia="標楷體"/>
                <w:sz w:val="26"/>
                <w:szCs w:val="26"/>
              </w:rPr>
              <w:t>12(</w:t>
            </w:r>
            <w:r>
              <w:rPr>
                <w:rFonts w:eastAsia="標楷體"/>
                <w:sz w:val="26"/>
                <w:szCs w:val="26"/>
              </w:rPr>
              <w:t>或</w:t>
            </w:r>
            <w:r>
              <w:rPr>
                <w:rFonts w:eastAsia="標楷體"/>
                <w:sz w:val="26"/>
                <w:szCs w:val="26"/>
              </w:rPr>
              <w:t>18)</w:t>
            </w:r>
            <w:r>
              <w:rPr>
                <w:rFonts w:eastAsia="標楷體"/>
                <w:sz w:val="26"/>
                <w:szCs w:val="26"/>
              </w:rPr>
              <w:t>公分長的紙條的整公分積木，並察覺這些積木的長度即是</w:t>
            </w:r>
            <w:r>
              <w:rPr>
                <w:rFonts w:eastAsia="標楷體"/>
                <w:sz w:val="26"/>
                <w:szCs w:val="26"/>
              </w:rPr>
              <w:t>12(</w:t>
            </w:r>
            <w:r>
              <w:rPr>
                <w:rFonts w:eastAsia="標楷體"/>
                <w:sz w:val="26"/>
                <w:szCs w:val="26"/>
              </w:rPr>
              <w:t>或</w:t>
            </w:r>
            <w:r>
              <w:rPr>
                <w:rFonts w:eastAsia="標楷體"/>
                <w:sz w:val="26"/>
                <w:szCs w:val="26"/>
              </w:rPr>
              <w:t>18)</w:t>
            </w:r>
            <w:r>
              <w:rPr>
                <w:rFonts w:eastAsia="標楷體"/>
                <w:sz w:val="26"/>
                <w:szCs w:val="26"/>
              </w:rPr>
              <w:t>的因數。</w:t>
            </w:r>
          </w:p>
          <w:p w14:paraId="27799398"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教師引導學生找出同時是</w:t>
            </w:r>
            <w:r>
              <w:rPr>
                <w:rFonts w:eastAsia="標楷體"/>
                <w:sz w:val="26"/>
                <w:szCs w:val="26"/>
              </w:rPr>
              <w:t>12</w:t>
            </w:r>
            <w:r>
              <w:rPr>
                <w:rFonts w:eastAsia="標楷體"/>
                <w:sz w:val="26"/>
                <w:szCs w:val="26"/>
              </w:rPr>
              <w:t>和</w:t>
            </w:r>
            <w:r>
              <w:rPr>
                <w:rFonts w:eastAsia="標楷體"/>
                <w:sz w:val="26"/>
                <w:szCs w:val="26"/>
              </w:rPr>
              <w:t>18</w:t>
            </w:r>
            <w:r>
              <w:rPr>
                <w:rFonts w:eastAsia="標楷體"/>
                <w:sz w:val="26"/>
                <w:szCs w:val="26"/>
              </w:rPr>
              <w:t>共同的因數，認識公因數及最大公因數。</w:t>
            </w:r>
          </w:p>
          <w:p w14:paraId="7E1FE570"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教師以純數字布題，學生找出兩數的所有公因數及最大公因數。</w:t>
            </w:r>
          </w:p>
          <w:p w14:paraId="28B1F4DF"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教師以課本情境布題，學生解決公因數的應用問題。</w:t>
            </w:r>
          </w:p>
        </w:tc>
        <w:tc>
          <w:tcPr>
            <w:tcW w:w="811" w:type="pct"/>
          </w:tcPr>
          <w:p w14:paraId="2040B552"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找出兩數的最大公因數</w:t>
            </w:r>
            <w:r w:rsidRPr="00A06143">
              <w:rPr>
                <w:rFonts w:eastAsia="標楷體" w:hint="eastAsia"/>
                <w:sz w:val="26"/>
                <w:szCs w:val="26"/>
              </w:rPr>
              <w:t>。</w:t>
            </w:r>
          </w:p>
          <w:p w14:paraId="6D78D2F1"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：小組討論找最大公因數的策略。</w:t>
            </w:r>
          </w:p>
          <w:p w14:paraId="4F4164AE"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：發表找出最大公因數的方法與結果。</w:t>
            </w:r>
          </w:p>
          <w:p w14:paraId="76D43F77" w14:textId="1AC04E3D"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：習作第二單元活動三。</w:t>
            </w:r>
          </w:p>
        </w:tc>
        <w:tc>
          <w:tcPr>
            <w:tcW w:w="1028" w:type="pct"/>
          </w:tcPr>
          <w:p w14:paraId="4793B01E"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07D83A5B"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0D43652A"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D8CC742" w14:textId="77777777" w:rsidR="00676410" w:rsidRDefault="00676410" w:rsidP="00676410">
            <w:pPr>
              <w:jc w:val="both"/>
              <w:rPr>
                <w:rFonts w:ascii="標楷體" w:eastAsia="標楷體" w:hAnsi="標楷體" w:cs="新細明體"/>
                <w:sz w:val="26"/>
                <w:szCs w:val="26"/>
              </w:rPr>
            </w:pPr>
            <w:r>
              <w:rPr>
                <w:rFonts w:eastAsia="標楷體"/>
                <w:sz w:val="26"/>
                <w:szCs w:val="26"/>
              </w:rPr>
              <w:t>【安全教育】</w:t>
            </w:r>
          </w:p>
          <w:p w14:paraId="4CC5285C" w14:textId="77777777" w:rsidR="00676410" w:rsidRDefault="00676410" w:rsidP="00676410">
            <w:pPr>
              <w:jc w:val="both"/>
              <w:rPr>
                <w:rFonts w:ascii="標楷體" w:eastAsia="標楷體" w:hAnsi="標楷體" w:cs="新細明體"/>
                <w:sz w:val="26"/>
                <w:szCs w:val="26"/>
              </w:rPr>
            </w:pPr>
            <w:r>
              <w:rPr>
                <w:rFonts w:eastAsia="標楷體"/>
                <w:sz w:val="26"/>
                <w:szCs w:val="26"/>
              </w:rPr>
              <w:t>安Ｅ</w:t>
            </w:r>
            <w:r>
              <w:rPr>
                <w:rFonts w:eastAsia="標楷體"/>
                <w:sz w:val="26"/>
                <w:szCs w:val="26"/>
              </w:rPr>
              <w:t xml:space="preserve">4 </w:t>
            </w:r>
            <w:r>
              <w:rPr>
                <w:rFonts w:eastAsia="標楷體"/>
                <w:sz w:val="26"/>
                <w:szCs w:val="26"/>
              </w:rPr>
              <w:t>探討日常生活應該注意的安全。</w:t>
            </w:r>
          </w:p>
        </w:tc>
      </w:tr>
      <w:tr w:rsidR="00676410" w:rsidRPr="004F4430" w14:paraId="29825D44" w14:textId="77777777" w:rsidTr="00E44B05">
        <w:trPr>
          <w:trHeight w:val="1827"/>
        </w:trPr>
        <w:tc>
          <w:tcPr>
            <w:tcW w:w="364" w:type="pct"/>
            <w:vAlign w:val="center"/>
          </w:tcPr>
          <w:p w14:paraId="16C5E9F2"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41AC950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第三單元倍數與公倍數</w:t>
            </w:r>
          </w:p>
          <w:p w14:paraId="14DEC6AD"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活動一：倍數</w:t>
            </w:r>
          </w:p>
          <w:p w14:paraId="4178A21B"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活動二：判別</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10</w:t>
            </w:r>
            <w:r>
              <w:rPr>
                <w:rFonts w:eastAsia="標楷體"/>
                <w:sz w:val="26"/>
                <w:szCs w:val="26"/>
              </w:rPr>
              <w:t>的倍數</w:t>
            </w:r>
          </w:p>
        </w:tc>
        <w:tc>
          <w:tcPr>
            <w:tcW w:w="752" w:type="pct"/>
            <w:tcBorders>
              <w:right w:val="single" w:sz="4" w:space="0" w:color="auto"/>
            </w:tcBorders>
          </w:tcPr>
          <w:p w14:paraId="4BEFB5AF"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619C62D"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5D490C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w:t>
            </w:r>
            <w:r>
              <w:rPr>
                <w:rFonts w:eastAsia="標楷體"/>
                <w:sz w:val="26"/>
                <w:szCs w:val="26"/>
              </w:rPr>
              <w:lastRenderedPageBreak/>
              <w:t>體，並能以符號表示公式。</w:t>
            </w:r>
          </w:p>
          <w:p w14:paraId="26C1FEE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B5BAB24"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第三單元倍數與公倍數</w:t>
            </w:r>
          </w:p>
          <w:p w14:paraId="06C18722" w14:textId="77777777" w:rsidR="00676410" w:rsidRDefault="00676410" w:rsidP="00676410">
            <w:pPr>
              <w:jc w:val="both"/>
              <w:rPr>
                <w:rFonts w:ascii="標楷體" w:eastAsia="標楷體" w:hAnsi="標楷體" w:cs="新細明體"/>
                <w:sz w:val="26"/>
                <w:szCs w:val="26"/>
              </w:rPr>
            </w:pPr>
            <w:r>
              <w:rPr>
                <w:rFonts w:eastAsia="標楷體"/>
                <w:sz w:val="26"/>
                <w:szCs w:val="26"/>
              </w:rPr>
              <w:t>活動一：倍數</w:t>
            </w:r>
          </w:p>
          <w:p w14:paraId="4969CAFD"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教師以課本情境布題，引導學生認識「倍數」意義，並知道一個數的倍數有無限多個。</w:t>
            </w:r>
          </w:p>
          <w:p w14:paraId="7A9D291E"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教師以數字表布題，引導學生找出在指定範圍內</w:t>
            </w:r>
            <w:r>
              <w:rPr>
                <w:rFonts w:eastAsia="標楷體"/>
                <w:sz w:val="26"/>
                <w:szCs w:val="26"/>
              </w:rPr>
              <w:t>4</w:t>
            </w:r>
            <w:r>
              <w:rPr>
                <w:rFonts w:eastAsia="標楷體"/>
                <w:sz w:val="26"/>
                <w:szCs w:val="26"/>
              </w:rPr>
              <w:t>的倍數。</w:t>
            </w:r>
          </w:p>
          <w:p w14:paraId="7A3F6299"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教師引導學生察覺乘法算式中三個數的因數、倍數關係。</w:t>
            </w:r>
          </w:p>
          <w:p w14:paraId="6CB68DC7"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教師以課本情境布題，解決倍數的應用問題。</w:t>
            </w:r>
          </w:p>
          <w:p w14:paraId="3269F16C" w14:textId="77777777" w:rsidR="00676410" w:rsidRDefault="00676410" w:rsidP="00676410">
            <w:pPr>
              <w:jc w:val="both"/>
              <w:rPr>
                <w:rFonts w:ascii="標楷體" w:eastAsia="標楷體" w:hAnsi="標楷體" w:cs="新細明體"/>
                <w:sz w:val="26"/>
                <w:szCs w:val="26"/>
              </w:rPr>
            </w:pPr>
            <w:r>
              <w:rPr>
                <w:rFonts w:eastAsia="標楷體"/>
                <w:sz w:val="26"/>
                <w:szCs w:val="26"/>
              </w:rPr>
              <w:t>活動二：判別</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10</w:t>
            </w:r>
            <w:r>
              <w:rPr>
                <w:rFonts w:eastAsia="標楷體"/>
                <w:sz w:val="26"/>
                <w:szCs w:val="26"/>
              </w:rPr>
              <w:t>的倍數</w:t>
            </w:r>
          </w:p>
          <w:p w14:paraId="255F85E4"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學生透過觀察表中的數字，發現</w:t>
            </w:r>
            <w:r>
              <w:rPr>
                <w:rFonts w:eastAsia="標楷體"/>
                <w:sz w:val="26"/>
                <w:szCs w:val="26"/>
              </w:rPr>
              <w:t>2</w:t>
            </w:r>
            <w:r>
              <w:rPr>
                <w:rFonts w:eastAsia="標楷體"/>
                <w:sz w:val="26"/>
                <w:szCs w:val="26"/>
              </w:rPr>
              <w:t>的倍數的個位數字都是「</w:t>
            </w:r>
            <w:r>
              <w:rPr>
                <w:rFonts w:eastAsia="標楷體"/>
                <w:sz w:val="26"/>
                <w:szCs w:val="26"/>
              </w:rPr>
              <w:t>2</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6</w:t>
            </w:r>
            <w:r>
              <w:rPr>
                <w:rFonts w:eastAsia="標楷體"/>
                <w:sz w:val="26"/>
                <w:szCs w:val="26"/>
              </w:rPr>
              <w:t>、</w:t>
            </w:r>
            <w:r>
              <w:rPr>
                <w:rFonts w:eastAsia="標楷體"/>
                <w:sz w:val="26"/>
                <w:szCs w:val="26"/>
              </w:rPr>
              <w:t>8</w:t>
            </w:r>
            <w:r>
              <w:rPr>
                <w:rFonts w:eastAsia="標楷體"/>
                <w:sz w:val="26"/>
                <w:szCs w:val="26"/>
              </w:rPr>
              <w:t>或</w:t>
            </w:r>
            <w:r>
              <w:rPr>
                <w:rFonts w:eastAsia="標楷體"/>
                <w:sz w:val="26"/>
                <w:szCs w:val="26"/>
              </w:rPr>
              <w:t>0</w:t>
            </w:r>
            <w:r>
              <w:rPr>
                <w:rFonts w:eastAsia="標楷體"/>
                <w:sz w:val="26"/>
                <w:szCs w:val="26"/>
              </w:rPr>
              <w:t>」；</w:t>
            </w:r>
            <w:r>
              <w:rPr>
                <w:rFonts w:eastAsia="標楷體"/>
                <w:sz w:val="26"/>
                <w:szCs w:val="26"/>
              </w:rPr>
              <w:t>5</w:t>
            </w:r>
            <w:r>
              <w:rPr>
                <w:rFonts w:eastAsia="標楷體"/>
                <w:sz w:val="26"/>
                <w:szCs w:val="26"/>
              </w:rPr>
              <w:t>的倍數的個位數字都是「</w:t>
            </w:r>
            <w:r>
              <w:rPr>
                <w:rFonts w:eastAsia="標楷體"/>
                <w:sz w:val="26"/>
                <w:szCs w:val="26"/>
              </w:rPr>
              <w:t>5</w:t>
            </w:r>
            <w:r>
              <w:rPr>
                <w:rFonts w:eastAsia="標楷體"/>
                <w:sz w:val="26"/>
                <w:szCs w:val="26"/>
              </w:rPr>
              <w:t>或</w:t>
            </w:r>
            <w:r>
              <w:rPr>
                <w:rFonts w:eastAsia="標楷體"/>
                <w:sz w:val="26"/>
                <w:szCs w:val="26"/>
              </w:rPr>
              <w:t>0</w:t>
            </w:r>
            <w:r>
              <w:rPr>
                <w:rFonts w:eastAsia="標楷體"/>
                <w:sz w:val="26"/>
                <w:szCs w:val="26"/>
              </w:rPr>
              <w:t>」；</w:t>
            </w:r>
            <w:r>
              <w:rPr>
                <w:rFonts w:eastAsia="標楷體"/>
                <w:sz w:val="26"/>
                <w:szCs w:val="26"/>
              </w:rPr>
              <w:t>10</w:t>
            </w:r>
            <w:r>
              <w:rPr>
                <w:rFonts w:eastAsia="標楷體"/>
                <w:sz w:val="26"/>
                <w:szCs w:val="26"/>
              </w:rPr>
              <w:t>的倍數的個位數字都是</w:t>
            </w:r>
            <w:r>
              <w:rPr>
                <w:rFonts w:eastAsia="標楷體"/>
                <w:sz w:val="26"/>
                <w:szCs w:val="26"/>
              </w:rPr>
              <w:t>0</w:t>
            </w:r>
            <w:r>
              <w:rPr>
                <w:rFonts w:eastAsia="標楷體"/>
                <w:sz w:val="26"/>
                <w:szCs w:val="26"/>
              </w:rPr>
              <w:t>。</w:t>
            </w:r>
          </w:p>
        </w:tc>
        <w:tc>
          <w:tcPr>
            <w:tcW w:w="811" w:type="pct"/>
          </w:tcPr>
          <w:p w14:paraId="60C12142"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找出某數的倍數與判斷</w:t>
            </w:r>
            <w:r w:rsidRPr="0081329F">
              <w:rPr>
                <w:rFonts w:eastAsia="標楷體"/>
                <w:sz w:val="26"/>
                <w:szCs w:val="26"/>
              </w:rPr>
              <w:t>2</w:t>
            </w:r>
            <w:r>
              <w:rPr>
                <w:rFonts w:eastAsia="標楷體"/>
                <w:sz w:val="26"/>
                <w:szCs w:val="26"/>
              </w:rPr>
              <w:t>、</w:t>
            </w:r>
            <w:r w:rsidRPr="0081329F">
              <w:rPr>
                <w:rFonts w:eastAsia="標楷體"/>
                <w:sz w:val="26"/>
                <w:szCs w:val="26"/>
              </w:rPr>
              <w:t>5</w:t>
            </w:r>
            <w:r>
              <w:rPr>
                <w:rFonts w:eastAsia="標楷體"/>
                <w:sz w:val="26"/>
                <w:szCs w:val="26"/>
              </w:rPr>
              <w:t>、</w:t>
            </w:r>
            <w:r w:rsidRPr="0081329F">
              <w:rPr>
                <w:rFonts w:eastAsia="標楷體"/>
                <w:sz w:val="26"/>
                <w:szCs w:val="26"/>
              </w:rPr>
              <w:t>10</w:t>
            </w:r>
            <w:r>
              <w:rPr>
                <w:rFonts w:eastAsia="標楷體"/>
                <w:sz w:val="26"/>
                <w:szCs w:val="26"/>
              </w:rPr>
              <w:t>的倍數</w:t>
            </w:r>
            <w:r w:rsidRPr="00A06143">
              <w:rPr>
                <w:rFonts w:eastAsia="標楷體" w:hint="eastAsia"/>
                <w:sz w:val="26"/>
                <w:szCs w:val="26"/>
              </w:rPr>
              <w:t>。</w:t>
            </w:r>
          </w:p>
          <w:p w14:paraId="6C25BC76"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：小組討論找倍數的策略。</w:t>
            </w:r>
          </w:p>
          <w:p w14:paraId="7EBBF2C0"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：發表找出倍數的方法與結果。</w:t>
            </w:r>
          </w:p>
          <w:p w14:paraId="0B8F562D" w14:textId="0B5CA192"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：習作第三單元活動一、二。</w:t>
            </w:r>
          </w:p>
        </w:tc>
        <w:tc>
          <w:tcPr>
            <w:tcW w:w="1028" w:type="pct"/>
          </w:tcPr>
          <w:p w14:paraId="14E9C182"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66B164CD"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3E74FEBD"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295D7293" w14:textId="77777777" w:rsidR="00676410" w:rsidRDefault="00676410" w:rsidP="00676410">
            <w:pPr>
              <w:jc w:val="both"/>
              <w:rPr>
                <w:rFonts w:ascii="標楷體" w:eastAsia="標楷體" w:hAnsi="標楷體" w:cs="新細明體"/>
                <w:sz w:val="26"/>
                <w:szCs w:val="26"/>
              </w:rPr>
            </w:pPr>
            <w:r>
              <w:rPr>
                <w:rFonts w:eastAsia="標楷體"/>
                <w:sz w:val="26"/>
                <w:szCs w:val="26"/>
              </w:rPr>
              <w:t>【安全教育】</w:t>
            </w:r>
          </w:p>
          <w:p w14:paraId="01014A0C" w14:textId="77777777" w:rsidR="00676410" w:rsidRDefault="00676410" w:rsidP="00676410">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Pr>
                <w:rFonts w:eastAsia="標楷體"/>
                <w:sz w:val="26"/>
                <w:szCs w:val="26"/>
              </w:rPr>
              <w:t>探討日常生活應該注意的安全。</w:t>
            </w:r>
          </w:p>
        </w:tc>
      </w:tr>
      <w:tr w:rsidR="00676410" w:rsidRPr="004F4430" w14:paraId="333F6B59" w14:textId="77777777" w:rsidTr="00E44B05">
        <w:trPr>
          <w:trHeight w:val="1827"/>
        </w:trPr>
        <w:tc>
          <w:tcPr>
            <w:tcW w:w="364" w:type="pct"/>
            <w:vAlign w:val="center"/>
          </w:tcPr>
          <w:p w14:paraId="0940C84F"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15512C12"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第三單元倍數與公倍數</w:t>
            </w:r>
          </w:p>
          <w:p w14:paraId="6614748F"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活動三：公倍數和最小公倍數</w:t>
            </w:r>
          </w:p>
        </w:tc>
        <w:tc>
          <w:tcPr>
            <w:tcW w:w="752" w:type="pct"/>
            <w:tcBorders>
              <w:right w:val="single" w:sz="4" w:space="0" w:color="auto"/>
            </w:tcBorders>
          </w:tcPr>
          <w:p w14:paraId="39C8751E"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A41D5EA"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2AB85FEE"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w:t>
            </w:r>
            <w:r>
              <w:rPr>
                <w:rFonts w:eastAsia="標楷體"/>
                <w:sz w:val="26"/>
                <w:szCs w:val="26"/>
              </w:rPr>
              <w:lastRenderedPageBreak/>
              <w:t>示公式。</w:t>
            </w:r>
          </w:p>
          <w:p w14:paraId="7E44F2D7"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62529F4"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第三單元倍數與公倍數</w:t>
            </w:r>
          </w:p>
          <w:p w14:paraId="4AC73541" w14:textId="77777777" w:rsidR="00676410" w:rsidRDefault="00676410" w:rsidP="00676410">
            <w:pPr>
              <w:jc w:val="both"/>
              <w:rPr>
                <w:rFonts w:ascii="標楷體" w:eastAsia="標楷體" w:hAnsi="標楷體" w:cs="新細明體"/>
                <w:sz w:val="26"/>
                <w:szCs w:val="26"/>
              </w:rPr>
            </w:pPr>
            <w:r>
              <w:rPr>
                <w:rFonts w:eastAsia="標楷體"/>
                <w:sz w:val="26"/>
                <w:szCs w:val="26"/>
              </w:rPr>
              <w:t>活動三：公倍數和最小公倍數</w:t>
            </w:r>
          </w:p>
          <w:p w14:paraId="5752E09E"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學生透過附件操作，找出分別用</w:t>
            </w:r>
            <w:r>
              <w:rPr>
                <w:rFonts w:eastAsia="標楷體"/>
                <w:sz w:val="26"/>
                <w:szCs w:val="26"/>
              </w:rPr>
              <w:t>4</w:t>
            </w:r>
            <w:r>
              <w:rPr>
                <w:rFonts w:eastAsia="標楷體"/>
                <w:sz w:val="26"/>
                <w:szCs w:val="26"/>
              </w:rPr>
              <w:t>公分和</w:t>
            </w:r>
            <w:r>
              <w:rPr>
                <w:rFonts w:eastAsia="標楷體"/>
                <w:sz w:val="26"/>
                <w:szCs w:val="26"/>
              </w:rPr>
              <w:t>6</w:t>
            </w:r>
            <w:r>
              <w:rPr>
                <w:rFonts w:eastAsia="標楷體"/>
                <w:sz w:val="26"/>
                <w:szCs w:val="26"/>
              </w:rPr>
              <w:t>公分長的積木附件排出一樣的長度，並察覺這個長度同時會是</w:t>
            </w:r>
            <w:r>
              <w:rPr>
                <w:rFonts w:eastAsia="標楷體"/>
                <w:sz w:val="26"/>
                <w:szCs w:val="26"/>
              </w:rPr>
              <w:t>4</w:t>
            </w:r>
            <w:r>
              <w:rPr>
                <w:rFonts w:eastAsia="標楷體"/>
                <w:sz w:val="26"/>
                <w:szCs w:val="26"/>
              </w:rPr>
              <w:t>和</w:t>
            </w:r>
            <w:r>
              <w:rPr>
                <w:rFonts w:eastAsia="標楷體"/>
                <w:sz w:val="26"/>
                <w:szCs w:val="26"/>
              </w:rPr>
              <w:t>6</w:t>
            </w:r>
            <w:r>
              <w:rPr>
                <w:rFonts w:eastAsia="標楷體"/>
                <w:sz w:val="26"/>
                <w:szCs w:val="26"/>
              </w:rPr>
              <w:t>的倍數，認識公倍數及最小公倍數。</w:t>
            </w:r>
          </w:p>
          <w:p w14:paraId="217FFDB8"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教師以純數字布題，找出兩數的公倍數，並察覺：公倍數都是最小公倍數的倍數。</w:t>
            </w:r>
          </w:p>
          <w:p w14:paraId="46353A09"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教師以課本情境布題，學生解決最小公倍數的應用問題。</w:t>
            </w:r>
          </w:p>
        </w:tc>
        <w:tc>
          <w:tcPr>
            <w:tcW w:w="811" w:type="pct"/>
          </w:tcPr>
          <w:p w14:paraId="5B02E5D3"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找出兩數的最小公倍數</w:t>
            </w:r>
            <w:r w:rsidRPr="00A06143">
              <w:rPr>
                <w:rFonts w:eastAsia="標楷體" w:hint="eastAsia"/>
                <w:sz w:val="26"/>
                <w:szCs w:val="26"/>
              </w:rPr>
              <w:t>。</w:t>
            </w:r>
          </w:p>
          <w:p w14:paraId="1937A885"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：小組討論找最小公倍數的策略。</w:t>
            </w:r>
          </w:p>
          <w:p w14:paraId="0748BA21"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：發表找出最小公倍數的方法與結果。</w:t>
            </w:r>
          </w:p>
          <w:p w14:paraId="72660532" w14:textId="0C19463A"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：習作第三單元活動三。</w:t>
            </w:r>
          </w:p>
        </w:tc>
        <w:tc>
          <w:tcPr>
            <w:tcW w:w="1028" w:type="pct"/>
          </w:tcPr>
          <w:p w14:paraId="4EE25369"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5BA6D3E9"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2A1C79A6"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21738D47" w14:textId="77777777" w:rsidR="00676410" w:rsidRDefault="00676410" w:rsidP="00676410">
            <w:pPr>
              <w:jc w:val="both"/>
              <w:rPr>
                <w:rFonts w:ascii="標楷體" w:eastAsia="標楷體" w:hAnsi="標楷體" w:cs="新細明體"/>
                <w:sz w:val="26"/>
                <w:szCs w:val="26"/>
              </w:rPr>
            </w:pPr>
            <w:r>
              <w:rPr>
                <w:rFonts w:eastAsia="標楷體"/>
                <w:sz w:val="26"/>
                <w:szCs w:val="26"/>
              </w:rPr>
              <w:t>【安全教育】</w:t>
            </w:r>
          </w:p>
          <w:p w14:paraId="68FFAA91" w14:textId="77777777" w:rsidR="00676410" w:rsidRDefault="00676410" w:rsidP="00676410">
            <w:pPr>
              <w:jc w:val="both"/>
              <w:rPr>
                <w:rFonts w:ascii="標楷體" w:eastAsia="標楷體" w:hAnsi="標楷體" w:cs="新細明體"/>
                <w:sz w:val="26"/>
                <w:szCs w:val="26"/>
              </w:rPr>
            </w:pPr>
            <w:r>
              <w:rPr>
                <w:rFonts w:eastAsia="標楷體"/>
                <w:sz w:val="26"/>
                <w:szCs w:val="26"/>
              </w:rPr>
              <w:t>安Ｅ</w:t>
            </w:r>
            <w:r>
              <w:rPr>
                <w:rFonts w:eastAsia="標楷體"/>
                <w:sz w:val="26"/>
                <w:szCs w:val="26"/>
              </w:rPr>
              <w:t xml:space="preserve">4 </w:t>
            </w:r>
            <w:r>
              <w:rPr>
                <w:rFonts w:eastAsia="標楷體"/>
                <w:sz w:val="26"/>
                <w:szCs w:val="26"/>
              </w:rPr>
              <w:t>探討日常生活應該注意的安全。</w:t>
            </w:r>
          </w:p>
        </w:tc>
      </w:tr>
      <w:tr w:rsidR="00676410" w:rsidRPr="004F4430" w14:paraId="0D47D46D" w14:textId="77777777" w:rsidTr="00E44B05">
        <w:trPr>
          <w:trHeight w:val="1827"/>
        </w:trPr>
        <w:tc>
          <w:tcPr>
            <w:tcW w:w="364" w:type="pct"/>
            <w:vAlign w:val="center"/>
          </w:tcPr>
          <w:p w14:paraId="2305F3AD"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3661EC1F"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第四單元擴分、約分與通分</w:t>
            </w:r>
          </w:p>
          <w:p w14:paraId="65AC248C"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活動一：擴分</w:t>
            </w:r>
          </w:p>
          <w:p w14:paraId="1802ED0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活動二：約分</w:t>
            </w:r>
          </w:p>
        </w:tc>
        <w:tc>
          <w:tcPr>
            <w:tcW w:w="752" w:type="pct"/>
            <w:tcBorders>
              <w:right w:val="single" w:sz="4" w:space="0" w:color="auto"/>
            </w:tcBorders>
          </w:tcPr>
          <w:p w14:paraId="434CA533"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E6A6613"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2DACADC"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1EA51963"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ECBBF0A" w14:textId="77777777" w:rsidR="00676410" w:rsidRDefault="00676410" w:rsidP="00676410">
            <w:pPr>
              <w:jc w:val="both"/>
              <w:rPr>
                <w:rFonts w:ascii="標楷體" w:eastAsia="標楷體" w:hAnsi="標楷體" w:cs="新細明體"/>
                <w:sz w:val="26"/>
                <w:szCs w:val="26"/>
              </w:rPr>
            </w:pPr>
            <w:r>
              <w:rPr>
                <w:rFonts w:eastAsia="標楷體"/>
                <w:sz w:val="26"/>
                <w:szCs w:val="26"/>
              </w:rPr>
              <w:t>第四單元擴分、約分與通分</w:t>
            </w:r>
          </w:p>
          <w:p w14:paraId="296CA578" w14:textId="77777777" w:rsidR="00676410" w:rsidRDefault="00676410" w:rsidP="00676410">
            <w:pPr>
              <w:jc w:val="both"/>
              <w:rPr>
                <w:rFonts w:ascii="標楷體" w:eastAsia="標楷體" w:hAnsi="標楷體" w:cs="新細明體"/>
                <w:sz w:val="26"/>
                <w:szCs w:val="26"/>
              </w:rPr>
            </w:pPr>
            <w:r>
              <w:rPr>
                <w:rFonts w:eastAsia="標楷體"/>
                <w:sz w:val="26"/>
                <w:szCs w:val="26"/>
              </w:rPr>
              <w:t>活動一：擴分</w:t>
            </w:r>
          </w:p>
          <w:p w14:paraId="4814C755"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教師以課本情境布題，並指導學生透過圖示理解擴分的意義。</w:t>
            </w:r>
          </w:p>
          <w:p w14:paraId="602FE071"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教師重新布題，學生看圖解決擴分的問題。</w:t>
            </w:r>
          </w:p>
          <w:p w14:paraId="27C243B7"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教師重新布題，師生共同討論出分子和分母同時乘以相同整數的擴分方法。</w:t>
            </w:r>
          </w:p>
          <w:p w14:paraId="62AC9633" w14:textId="77777777" w:rsidR="00676410" w:rsidRDefault="00676410" w:rsidP="00676410">
            <w:pPr>
              <w:jc w:val="both"/>
              <w:rPr>
                <w:rFonts w:ascii="標楷體" w:eastAsia="標楷體" w:hAnsi="標楷體" w:cs="新細明體"/>
                <w:sz w:val="26"/>
                <w:szCs w:val="26"/>
              </w:rPr>
            </w:pPr>
            <w:r>
              <w:rPr>
                <w:rFonts w:eastAsia="標楷體"/>
                <w:sz w:val="26"/>
                <w:szCs w:val="26"/>
              </w:rPr>
              <w:t>活動二：約分</w:t>
            </w:r>
          </w:p>
          <w:p w14:paraId="120B10C0"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教師以課本情境布題，學生拿出附件的長條紙操作，進行約分的教學。</w:t>
            </w:r>
          </w:p>
          <w:p w14:paraId="4D8E50A5"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教師重新布題，師生共同討論怎麼找出可以同時整除分子和分母的數，教師歸納：這些能把分子和分母同時整除的數，都是分子和分母的公因數。</w:t>
            </w:r>
          </w:p>
        </w:tc>
        <w:tc>
          <w:tcPr>
            <w:tcW w:w="811" w:type="pct"/>
          </w:tcPr>
          <w:p w14:paraId="3009C140"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用擴分、約分的方式找出等值分數</w:t>
            </w:r>
            <w:r w:rsidRPr="00A06143">
              <w:rPr>
                <w:rFonts w:eastAsia="標楷體" w:hint="eastAsia"/>
                <w:sz w:val="26"/>
                <w:szCs w:val="26"/>
              </w:rPr>
              <w:t>。</w:t>
            </w:r>
          </w:p>
          <w:p w14:paraId="01476F99"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：小組討論用擴分或約分找等值分數的策略。</w:t>
            </w:r>
          </w:p>
          <w:p w14:paraId="2C90EEAA"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：發表找出等值分數的方法與結果。</w:t>
            </w:r>
          </w:p>
          <w:p w14:paraId="7567B694" w14:textId="4F20BE6F"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：習作第四單元活動一、二。</w:t>
            </w:r>
          </w:p>
        </w:tc>
        <w:tc>
          <w:tcPr>
            <w:tcW w:w="1028" w:type="pct"/>
          </w:tcPr>
          <w:p w14:paraId="26D43770"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365F9E47"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601F3500" w14:textId="77777777" w:rsidTr="00E44B05">
        <w:trPr>
          <w:trHeight w:val="1827"/>
        </w:trPr>
        <w:tc>
          <w:tcPr>
            <w:tcW w:w="364" w:type="pct"/>
            <w:vAlign w:val="center"/>
          </w:tcPr>
          <w:p w14:paraId="17AD09C8"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645CE943"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第四單元擴分、約分與通分</w:t>
            </w:r>
          </w:p>
          <w:p w14:paraId="5B6DA49A" w14:textId="77777777" w:rsidR="00676410" w:rsidRDefault="00676410" w:rsidP="00676410">
            <w:pPr>
              <w:jc w:val="center"/>
              <w:rPr>
                <w:rFonts w:ascii="標楷體" w:eastAsia="標楷體" w:hAnsi="標楷體" w:cs="新細明體"/>
                <w:sz w:val="26"/>
                <w:szCs w:val="26"/>
              </w:rPr>
            </w:pPr>
            <w:r>
              <w:rPr>
                <w:rFonts w:eastAsia="標楷體"/>
                <w:sz w:val="26"/>
                <w:szCs w:val="26"/>
              </w:rPr>
              <w:t>活動三：通分和分數的大小比較</w:t>
            </w:r>
          </w:p>
          <w:p w14:paraId="18508C0D"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活動四：用分數表示整數相除的結果</w:t>
            </w:r>
          </w:p>
        </w:tc>
        <w:tc>
          <w:tcPr>
            <w:tcW w:w="752" w:type="pct"/>
            <w:tcBorders>
              <w:right w:val="single" w:sz="4" w:space="0" w:color="auto"/>
            </w:tcBorders>
          </w:tcPr>
          <w:p w14:paraId="65199BF9"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28183B7"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DA6B84E"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5FF96459"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D8B8644" w14:textId="77777777" w:rsidR="00676410" w:rsidRDefault="00676410" w:rsidP="00676410">
            <w:pPr>
              <w:jc w:val="both"/>
              <w:rPr>
                <w:rFonts w:ascii="標楷體" w:eastAsia="標楷體" w:hAnsi="標楷體" w:cs="新細明體"/>
                <w:sz w:val="26"/>
                <w:szCs w:val="26"/>
              </w:rPr>
            </w:pPr>
            <w:r>
              <w:rPr>
                <w:rFonts w:eastAsia="標楷體"/>
                <w:sz w:val="26"/>
                <w:szCs w:val="26"/>
              </w:rPr>
              <w:t>第四單元擴分、約分與通分</w:t>
            </w:r>
          </w:p>
          <w:p w14:paraId="6CAADA08" w14:textId="77777777" w:rsidR="00676410" w:rsidRDefault="00676410" w:rsidP="00676410">
            <w:pPr>
              <w:jc w:val="both"/>
              <w:rPr>
                <w:rFonts w:ascii="標楷體" w:eastAsia="標楷體" w:hAnsi="標楷體" w:cs="新細明體"/>
                <w:sz w:val="26"/>
                <w:szCs w:val="26"/>
              </w:rPr>
            </w:pPr>
            <w:r>
              <w:rPr>
                <w:rFonts w:eastAsia="標楷體"/>
                <w:sz w:val="26"/>
                <w:szCs w:val="26"/>
              </w:rPr>
              <w:t>活動三：通分和分數的大小比較</w:t>
            </w:r>
          </w:p>
          <w:p w14:paraId="717B6482"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教師以課本情境布題，學生進行解題，透過重新切割的活動，認識通分的意義。</w:t>
            </w:r>
          </w:p>
          <w:p w14:paraId="25CBB5F5"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教師以課本情境布題，並指導學生利用不同的方法比較簡單異分母分數的大小。</w:t>
            </w:r>
          </w:p>
          <w:p w14:paraId="13102CAE"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教師重新布題，學生知道通分的意義，進而能比較兩異分母分數的大小。</w:t>
            </w:r>
          </w:p>
          <w:p w14:paraId="6E8EDD49"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教師重新布題，引導學生理解有些分數不用通分就能比較大小的思考想法。</w:t>
            </w:r>
          </w:p>
          <w:p w14:paraId="79CC1DB2" w14:textId="77777777" w:rsidR="00676410" w:rsidRDefault="00676410" w:rsidP="00676410">
            <w:pPr>
              <w:jc w:val="both"/>
              <w:rPr>
                <w:rFonts w:ascii="標楷體" w:eastAsia="標楷體" w:hAnsi="標楷體" w:cs="新細明體"/>
                <w:sz w:val="26"/>
                <w:szCs w:val="26"/>
              </w:rPr>
            </w:pPr>
            <w:r>
              <w:rPr>
                <w:rFonts w:eastAsia="標楷體"/>
                <w:sz w:val="26"/>
                <w:szCs w:val="26"/>
              </w:rPr>
              <w:t>活動四：用分數表示整數相除的結果</w:t>
            </w:r>
          </w:p>
          <w:p w14:paraId="269C3053"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教師口述布題，學生透過觀察和討論，察覺和解決整數除以整數使用真分數表徵的問題。</w:t>
            </w:r>
          </w:p>
          <w:p w14:paraId="50F6A0F7"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教師重新口述布題，學生解決整數除以整數使用假</w:t>
            </w:r>
            <w:r>
              <w:rPr>
                <w:rFonts w:eastAsia="標楷體"/>
                <w:sz w:val="26"/>
                <w:szCs w:val="26"/>
              </w:rPr>
              <w:t>(</w:t>
            </w:r>
            <w:r>
              <w:rPr>
                <w:rFonts w:eastAsia="標楷體"/>
                <w:sz w:val="26"/>
                <w:szCs w:val="26"/>
              </w:rPr>
              <w:t>帶</w:t>
            </w:r>
            <w:r>
              <w:rPr>
                <w:rFonts w:eastAsia="標楷體"/>
                <w:sz w:val="26"/>
                <w:szCs w:val="26"/>
              </w:rPr>
              <w:t>)</w:t>
            </w:r>
            <w:r>
              <w:rPr>
                <w:rFonts w:eastAsia="標楷體"/>
                <w:sz w:val="26"/>
                <w:szCs w:val="26"/>
              </w:rPr>
              <w:t>分數表徵的問題。</w:t>
            </w:r>
          </w:p>
        </w:tc>
        <w:tc>
          <w:tcPr>
            <w:tcW w:w="811" w:type="pct"/>
          </w:tcPr>
          <w:p w14:paraId="31984737"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用通分的方式比較分數的大小，並能用分數表示兩整數相除的結果</w:t>
            </w:r>
            <w:r w:rsidRPr="00A06143">
              <w:rPr>
                <w:rFonts w:eastAsia="標楷體" w:hint="eastAsia"/>
                <w:sz w:val="26"/>
                <w:szCs w:val="26"/>
              </w:rPr>
              <w:t>。</w:t>
            </w:r>
          </w:p>
          <w:p w14:paraId="39F0CC7E"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：小組討論分數比大小的方法。</w:t>
            </w:r>
          </w:p>
          <w:p w14:paraId="65E1CA7F"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：發表做分數大小比較的方法與結果。</w:t>
            </w:r>
          </w:p>
          <w:p w14:paraId="677E5BD2" w14:textId="22226A57"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：習作第四單元活動三、四。</w:t>
            </w:r>
          </w:p>
        </w:tc>
        <w:tc>
          <w:tcPr>
            <w:tcW w:w="1028" w:type="pct"/>
          </w:tcPr>
          <w:p w14:paraId="75956266"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7EECDE75"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692759DC" w14:textId="77777777" w:rsidTr="00E44B05">
        <w:trPr>
          <w:trHeight w:val="1827"/>
        </w:trPr>
        <w:tc>
          <w:tcPr>
            <w:tcW w:w="364" w:type="pct"/>
            <w:vAlign w:val="center"/>
          </w:tcPr>
          <w:p w14:paraId="28411CA4" w14:textId="77777777" w:rsidR="00676410" w:rsidRPr="00AB1E0F" w:rsidRDefault="00676410" w:rsidP="00676410">
            <w:pPr>
              <w:jc w:val="center"/>
              <w:rPr>
                <w:rFonts w:ascii="標楷體" w:eastAsia="標楷體" w:hAnsi="標楷體"/>
                <w:sz w:val="26"/>
                <w:szCs w:val="26"/>
              </w:rPr>
            </w:pPr>
            <w:r>
              <w:rPr>
                <w:rFonts w:eastAsia="標楷體"/>
                <w:sz w:val="26"/>
                <w:szCs w:val="26"/>
              </w:rPr>
              <w:t>九</w:t>
            </w:r>
          </w:p>
        </w:tc>
        <w:tc>
          <w:tcPr>
            <w:tcW w:w="663" w:type="pct"/>
            <w:vAlign w:val="center"/>
          </w:tcPr>
          <w:p w14:paraId="64F478A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第五單元多邊形與扇形</w:t>
            </w:r>
          </w:p>
          <w:p w14:paraId="11C64810"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活動一：多邊形</w:t>
            </w:r>
          </w:p>
          <w:p w14:paraId="7EC73EAA"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活動二：三角形的邊長關係</w:t>
            </w:r>
          </w:p>
        </w:tc>
        <w:tc>
          <w:tcPr>
            <w:tcW w:w="752" w:type="pct"/>
            <w:tcBorders>
              <w:right w:val="single" w:sz="4" w:space="0" w:color="auto"/>
            </w:tcBorders>
          </w:tcPr>
          <w:p w14:paraId="3CBBEA15"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w:t>
            </w:r>
            <w:r>
              <w:rPr>
                <w:rFonts w:eastAsia="標楷體"/>
                <w:sz w:val="26"/>
                <w:szCs w:val="26"/>
              </w:rPr>
              <w:lastRenderedPageBreak/>
              <w:t>日常生活中。</w:t>
            </w:r>
          </w:p>
          <w:p w14:paraId="100FF7E1"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FA53AD2"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10CE5A17"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5762E8FD"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8911A70"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第五單元多邊形與扇形</w:t>
            </w:r>
          </w:p>
          <w:p w14:paraId="41AFFD13" w14:textId="77777777" w:rsidR="00676410" w:rsidRDefault="00676410" w:rsidP="00676410">
            <w:pPr>
              <w:jc w:val="both"/>
              <w:rPr>
                <w:rFonts w:ascii="標楷體" w:eastAsia="標楷體" w:hAnsi="標楷體" w:cs="新細明體"/>
                <w:sz w:val="26"/>
                <w:szCs w:val="26"/>
              </w:rPr>
            </w:pPr>
            <w:r>
              <w:rPr>
                <w:rFonts w:eastAsia="標楷體"/>
                <w:sz w:val="26"/>
                <w:szCs w:val="26"/>
              </w:rPr>
              <w:t>活動一：多邊形</w:t>
            </w:r>
          </w:p>
          <w:p w14:paraId="178C9932"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教師以課本情境布題，學生觀察圖形的邊數、角數與頂點數，並回答。</w:t>
            </w:r>
          </w:p>
          <w:p w14:paraId="07DDDE19"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教師說明多邊形的定義。</w:t>
            </w:r>
          </w:p>
          <w:p w14:paraId="659E0AC5"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學生透過測量邊長與角度，發表自己觀察圖形後的發現。</w:t>
            </w:r>
          </w:p>
          <w:p w14:paraId="7B100F6A"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教師以課本情境重新布題，讓學生從測量中發現，每條邊都一樣長的多邊形，每個角不一定都一樣大；每個角都一樣大的多邊形，它的邊長也不一定都一樣長。</w:t>
            </w:r>
          </w:p>
          <w:p w14:paraId="322C4C45" w14:textId="77777777" w:rsidR="00676410" w:rsidRDefault="00676410" w:rsidP="00676410">
            <w:pPr>
              <w:jc w:val="both"/>
              <w:rPr>
                <w:rFonts w:ascii="標楷體" w:eastAsia="標楷體" w:hAnsi="標楷體" w:cs="新細明體"/>
                <w:sz w:val="26"/>
                <w:szCs w:val="26"/>
              </w:rPr>
            </w:pPr>
            <w:r>
              <w:rPr>
                <w:rFonts w:eastAsia="標楷體"/>
                <w:sz w:val="26"/>
                <w:szCs w:val="26"/>
              </w:rPr>
              <w:t>活動二：三角形的邊長關係</w:t>
            </w:r>
          </w:p>
          <w:p w14:paraId="6876C928"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教師口述布題，學生拿出附件操作，把操作的結果記錄在課本上，並發表說明自己觀察後的發現。</w:t>
            </w:r>
          </w:p>
          <w:p w14:paraId="300FF86C"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教師歸納：三角形中，任意兩邊長的和大於第三邊。</w:t>
            </w:r>
          </w:p>
          <w:p w14:paraId="6FBA087F"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教師以課本情境布題，學生運用三角形任意兩邊長的和大於第三邊之概念來解題。</w:t>
            </w:r>
          </w:p>
        </w:tc>
        <w:tc>
          <w:tcPr>
            <w:tcW w:w="811" w:type="pct"/>
          </w:tcPr>
          <w:p w14:paraId="759BACEB"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實際測量</w:t>
            </w:r>
            <w:r>
              <w:rPr>
                <w:rFonts w:eastAsia="標楷體" w:hint="eastAsia"/>
                <w:sz w:val="26"/>
                <w:szCs w:val="26"/>
              </w:rPr>
              <w:t>：能利用直尺、量角器測量多邊形的邊與角，並操作附件紀錄是否能圍成三角形</w:t>
            </w:r>
            <w:r w:rsidRPr="00A06143">
              <w:rPr>
                <w:rFonts w:eastAsia="標楷體" w:hint="eastAsia"/>
                <w:sz w:val="26"/>
                <w:szCs w:val="26"/>
              </w:rPr>
              <w:t>。</w:t>
            </w:r>
          </w:p>
          <w:p w14:paraId="7045B15C"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互相討論</w:t>
            </w:r>
            <w:r>
              <w:rPr>
                <w:rFonts w:eastAsia="標楷體" w:hint="eastAsia"/>
                <w:sz w:val="26"/>
                <w:szCs w:val="26"/>
              </w:rPr>
              <w:t>：小組討論三角形邊長的構成要素。</w:t>
            </w:r>
          </w:p>
          <w:p w14:paraId="3CB213ED"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：發表能組成三角形的邊長關係。</w:t>
            </w:r>
          </w:p>
          <w:p w14:paraId="0CF0D6F7" w14:textId="16B34E88"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：習作第五單元活動一、二。</w:t>
            </w:r>
          </w:p>
        </w:tc>
        <w:tc>
          <w:tcPr>
            <w:tcW w:w="1028" w:type="pct"/>
          </w:tcPr>
          <w:p w14:paraId="0E736EB1"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【人權教育】</w:t>
            </w:r>
          </w:p>
          <w:p w14:paraId="7D6A2F2C"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6DA0B7FF"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w:t>
            </w:r>
            <w:r>
              <w:rPr>
                <w:rFonts w:eastAsia="標楷體"/>
                <w:sz w:val="26"/>
                <w:szCs w:val="26"/>
              </w:rPr>
              <w:lastRenderedPageBreak/>
              <w:t>異並尊重自己與他人的權利。</w:t>
            </w:r>
          </w:p>
          <w:p w14:paraId="49BFAC25" w14:textId="77777777" w:rsidR="00676410" w:rsidRDefault="00676410" w:rsidP="00676410">
            <w:pPr>
              <w:jc w:val="both"/>
              <w:rPr>
                <w:rFonts w:ascii="標楷體" w:eastAsia="標楷體" w:hAnsi="標楷體" w:cs="新細明體"/>
                <w:sz w:val="26"/>
                <w:szCs w:val="26"/>
              </w:rPr>
            </w:pPr>
            <w:r>
              <w:rPr>
                <w:rFonts w:eastAsia="標楷體"/>
                <w:sz w:val="26"/>
                <w:szCs w:val="26"/>
              </w:rPr>
              <w:t>【安全教育】</w:t>
            </w:r>
          </w:p>
          <w:p w14:paraId="593BE0AE" w14:textId="77777777" w:rsidR="00676410" w:rsidRDefault="00676410" w:rsidP="00676410">
            <w:pPr>
              <w:jc w:val="both"/>
              <w:rPr>
                <w:rFonts w:ascii="標楷體" w:eastAsia="標楷體" w:hAnsi="標楷體" w:cs="新細明體"/>
                <w:sz w:val="26"/>
                <w:szCs w:val="26"/>
              </w:rPr>
            </w:pPr>
            <w:r>
              <w:rPr>
                <w:rFonts w:eastAsia="標楷體"/>
                <w:sz w:val="26"/>
                <w:szCs w:val="26"/>
              </w:rPr>
              <w:t>安Ｅ</w:t>
            </w:r>
            <w:r>
              <w:rPr>
                <w:rFonts w:eastAsia="標楷體"/>
                <w:sz w:val="26"/>
                <w:szCs w:val="26"/>
              </w:rPr>
              <w:t xml:space="preserve">4 </w:t>
            </w:r>
            <w:r>
              <w:rPr>
                <w:rFonts w:eastAsia="標楷體"/>
                <w:sz w:val="26"/>
                <w:szCs w:val="26"/>
              </w:rPr>
              <w:t>探討日常生活應該注意的安全。</w:t>
            </w:r>
          </w:p>
        </w:tc>
      </w:tr>
      <w:tr w:rsidR="00676410" w:rsidRPr="004F4430" w14:paraId="7CC2FBF6" w14:textId="77777777" w:rsidTr="00E44B05">
        <w:trPr>
          <w:trHeight w:val="1827"/>
        </w:trPr>
        <w:tc>
          <w:tcPr>
            <w:tcW w:w="364" w:type="pct"/>
            <w:vAlign w:val="center"/>
          </w:tcPr>
          <w:p w14:paraId="25AF4748"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504E6062"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第五單元多邊形與扇形</w:t>
            </w:r>
          </w:p>
          <w:p w14:paraId="69D47786" w14:textId="77777777" w:rsidR="00676410" w:rsidRDefault="00676410" w:rsidP="00676410">
            <w:pPr>
              <w:jc w:val="center"/>
              <w:rPr>
                <w:rFonts w:ascii="標楷體" w:eastAsia="標楷體" w:hAnsi="標楷體" w:cs="新細明體"/>
                <w:sz w:val="26"/>
                <w:szCs w:val="26"/>
              </w:rPr>
            </w:pPr>
            <w:r>
              <w:rPr>
                <w:rFonts w:eastAsia="標楷體"/>
                <w:sz w:val="26"/>
                <w:szCs w:val="26"/>
              </w:rPr>
              <w:t>活動三：三角形和四邊形的內角和</w:t>
            </w:r>
          </w:p>
          <w:p w14:paraId="16FA4D6A"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活動四：扇形與圓心角</w:t>
            </w:r>
          </w:p>
        </w:tc>
        <w:tc>
          <w:tcPr>
            <w:tcW w:w="752" w:type="pct"/>
            <w:tcBorders>
              <w:right w:val="single" w:sz="4" w:space="0" w:color="auto"/>
            </w:tcBorders>
          </w:tcPr>
          <w:p w14:paraId="1B78870B"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9E178ED"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9E90452"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5B57B11A"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4E32213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w:t>
            </w:r>
            <w:r>
              <w:rPr>
                <w:rFonts w:eastAsia="標楷體"/>
                <w:sz w:val="26"/>
                <w:szCs w:val="26"/>
              </w:rPr>
              <w:lastRenderedPageBreak/>
              <w:t>人合作解決問題並尊重不同的問題解決想法。</w:t>
            </w:r>
          </w:p>
        </w:tc>
        <w:tc>
          <w:tcPr>
            <w:tcW w:w="1382" w:type="pct"/>
            <w:tcBorders>
              <w:left w:val="single" w:sz="4" w:space="0" w:color="auto"/>
            </w:tcBorders>
          </w:tcPr>
          <w:p w14:paraId="74301A1B"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第五單元多邊形與扇形</w:t>
            </w:r>
          </w:p>
          <w:p w14:paraId="74667EAF" w14:textId="77777777" w:rsidR="00676410" w:rsidRDefault="00676410" w:rsidP="00676410">
            <w:pPr>
              <w:jc w:val="both"/>
              <w:rPr>
                <w:rFonts w:ascii="標楷體" w:eastAsia="標楷體" w:hAnsi="標楷體" w:cs="新細明體"/>
                <w:sz w:val="26"/>
                <w:szCs w:val="26"/>
              </w:rPr>
            </w:pPr>
            <w:r>
              <w:rPr>
                <w:rFonts w:eastAsia="標楷體"/>
                <w:sz w:val="26"/>
                <w:szCs w:val="26"/>
              </w:rPr>
              <w:t>活動三：三角形和四邊形的內角和</w:t>
            </w:r>
          </w:p>
          <w:p w14:paraId="1B16E99A"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教師指導學生測量兩種三角板上的三個角分別為幾度，並計算三個角的和分別是幾度，學生透過操作知道三角板</w:t>
            </w:r>
            <w:r>
              <w:rPr>
                <w:rFonts w:eastAsia="標楷體"/>
                <w:sz w:val="26"/>
                <w:szCs w:val="26"/>
              </w:rPr>
              <w:t>3</w:t>
            </w:r>
            <w:r>
              <w:rPr>
                <w:rFonts w:eastAsia="標楷體"/>
                <w:sz w:val="26"/>
                <w:szCs w:val="26"/>
              </w:rPr>
              <w:t>個角的和為</w:t>
            </w:r>
            <w:r>
              <w:rPr>
                <w:rFonts w:eastAsia="標楷體"/>
                <w:sz w:val="26"/>
                <w:szCs w:val="26"/>
              </w:rPr>
              <w:t>180</w:t>
            </w:r>
            <w:r>
              <w:rPr>
                <w:rFonts w:eastAsia="標楷體"/>
                <w:sz w:val="26"/>
                <w:szCs w:val="26"/>
              </w:rPr>
              <w:t>度。</w:t>
            </w:r>
          </w:p>
          <w:p w14:paraId="590C6D52"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教師指導學生剪一個任意三角形，並在</w:t>
            </w:r>
            <w:r>
              <w:rPr>
                <w:rFonts w:eastAsia="標楷體"/>
                <w:sz w:val="26"/>
                <w:szCs w:val="26"/>
              </w:rPr>
              <w:t>3</w:t>
            </w:r>
            <w:r>
              <w:rPr>
                <w:rFonts w:eastAsia="標楷體"/>
                <w:sz w:val="26"/>
                <w:szCs w:val="26"/>
              </w:rPr>
              <w:t>個角上用色筆做上角的記號，學生互相觀察操作的結果，並發現任意三角形的</w:t>
            </w:r>
            <w:r>
              <w:rPr>
                <w:rFonts w:eastAsia="標楷體"/>
                <w:sz w:val="26"/>
                <w:szCs w:val="26"/>
              </w:rPr>
              <w:t>3</w:t>
            </w:r>
            <w:r>
              <w:rPr>
                <w:rFonts w:eastAsia="標楷體"/>
                <w:sz w:val="26"/>
                <w:szCs w:val="26"/>
              </w:rPr>
              <w:t>個角皆可拼成一個平角。</w:t>
            </w:r>
          </w:p>
          <w:p w14:paraId="4CCABB5B"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教師布題，學生運用三角形內角和</w:t>
            </w:r>
            <w:r>
              <w:rPr>
                <w:rFonts w:eastAsia="標楷體"/>
                <w:sz w:val="26"/>
                <w:szCs w:val="26"/>
              </w:rPr>
              <w:t>180</w:t>
            </w:r>
            <w:r>
              <w:rPr>
                <w:rFonts w:eastAsia="標楷體"/>
                <w:sz w:val="26"/>
                <w:szCs w:val="26"/>
              </w:rPr>
              <w:t>度求算未知角度。</w:t>
            </w:r>
          </w:p>
          <w:p w14:paraId="1882605D"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教師引導學生透過分割三角形的方法，理解任一個四邊形的內角和是</w:t>
            </w:r>
            <w:r>
              <w:rPr>
                <w:rFonts w:eastAsia="標楷體"/>
                <w:sz w:val="26"/>
                <w:szCs w:val="26"/>
              </w:rPr>
              <w:t>360</w:t>
            </w:r>
            <w:r>
              <w:rPr>
                <w:rFonts w:eastAsia="標楷體"/>
                <w:sz w:val="26"/>
                <w:szCs w:val="26"/>
              </w:rPr>
              <w:t>度。</w:t>
            </w:r>
          </w:p>
          <w:p w14:paraId="5CB77C24" w14:textId="77777777" w:rsidR="00676410" w:rsidRDefault="00676410" w:rsidP="00676410">
            <w:pPr>
              <w:jc w:val="both"/>
              <w:rPr>
                <w:rFonts w:ascii="標楷體" w:eastAsia="標楷體" w:hAnsi="標楷體" w:cs="新細明體"/>
                <w:sz w:val="26"/>
                <w:szCs w:val="26"/>
              </w:rPr>
            </w:pPr>
            <w:r>
              <w:rPr>
                <w:rFonts w:eastAsia="標楷體"/>
                <w:sz w:val="26"/>
                <w:szCs w:val="26"/>
              </w:rPr>
              <w:t>5.</w:t>
            </w:r>
          </w:p>
          <w:p w14:paraId="06225F4D" w14:textId="77777777" w:rsidR="00676410" w:rsidRDefault="00676410" w:rsidP="00676410">
            <w:pPr>
              <w:jc w:val="both"/>
              <w:rPr>
                <w:rFonts w:ascii="標楷體" w:eastAsia="標楷體" w:hAnsi="標楷體" w:cs="新細明體"/>
                <w:sz w:val="26"/>
                <w:szCs w:val="26"/>
              </w:rPr>
            </w:pPr>
            <w:r>
              <w:rPr>
                <w:rFonts w:eastAsia="標楷體"/>
                <w:sz w:val="26"/>
                <w:szCs w:val="26"/>
              </w:rPr>
              <w:t>活動四：扇形與圓心角</w:t>
            </w:r>
          </w:p>
          <w:p w14:paraId="6FAEC7DD"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教師口述布題，學生拿出摺扇進行活動。</w:t>
            </w:r>
          </w:p>
          <w:p w14:paraId="1F3660A6"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學生發表扇形和圓形的關係：扇形的頂點是圓心、扇形的直線邊是圓的半徑。</w:t>
            </w:r>
          </w:p>
          <w:p w14:paraId="0426816C"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教師口述布題，學生判斷辨認哪些圖形的鋪色部分是扇形，並說明理由。</w:t>
            </w:r>
          </w:p>
          <w:p w14:paraId="543FB9CA"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教師指導學生利用摺紙或圓規做</w:t>
            </w:r>
            <w:r>
              <w:rPr>
                <w:rFonts w:eastAsia="標楷體"/>
                <w:sz w:val="26"/>
                <w:szCs w:val="26"/>
              </w:rPr>
              <w:lastRenderedPageBreak/>
              <w:t>出指定的扇形，並計算圓心角的角度。</w:t>
            </w:r>
          </w:p>
          <w:p w14:paraId="2BC76502" w14:textId="77777777" w:rsidR="00676410" w:rsidRDefault="00676410" w:rsidP="00676410">
            <w:pPr>
              <w:jc w:val="both"/>
              <w:rPr>
                <w:rFonts w:ascii="標楷體" w:eastAsia="標楷體" w:hAnsi="標楷體" w:cs="新細明體"/>
                <w:sz w:val="26"/>
                <w:szCs w:val="26"/>
              </w:rPr>
            </w:pPr>
            <w:r>
              <w:rPr>
                <w:rFonts w:eastAsia="標楷體"/>
                <w:sz w:val="26"/>
                <w:szCs w:val="26"/>
              </w:rPr>
              <w:t>5.</w:t>
            </w:r>
            <w:r>
              <w:rPr>
                <w:rFonts w:eastAsia="標楷體"/>
                <w:sz w:val="26"/>
                <w:szCs w:val="26"/>
              </w:rPr>
              <w:t>教師指導學生利用圓心角的角度，計算此圓心角的扇形是幾分之幾圓。</w:t>
            </w:r>
          </w:p>
          <w:p w14:paraId="1B7AC36A"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6.</w:t>
            </w:r>
            <w:r>
              <w:rPr>
                <w:rFonts w:eastAsia="標楷體"/>
                <w:sz w:val="26"/>
                <w:szCs w:val="26"/>
              </w:rPr>
              <w:t>教師以數學想一想的情境布題，學生利用地圖上的線索，計算未知的角度是幾度。</w:t>
            </w:r>
          </w:p>
        </w:tc>
        <w:tc>
          <w:tcPr>
            <w:tcW w:w="811" w:type="pct"/>
          </w:tcPr>
          <w:p w14:paraId="575117D1"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：計算三角形和四邊形的內角和。</w:t>
            </w:r>
          </w:p>
          <w:p w14:paraId="5D0B8DF5"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：發表計算四邊形內角和的方法。</w:t>
            </w:r>
          </w:p>
          <w:p w14:paraId="1F51D276" w14:textId="77777777" w:rsidR="00676410" w:rsidRDefault="00676410" w:rsidP="00676410">
            <w:pPr>
              <w:jc w:val="both"/>
              <w:rPr>
                <w:rFonts w:ascii="標楷體" w:eastAsia="標楷體" w:hAnsi="標楷體" w:cs="新細明體"/>
                <w:sz w:val="26"/>
                <w:szCs w:val="26"/>
              </w:rPr>
            </w:pPr>
            <w:r>
              <w:rPr>
                <w:rFonts w:eastAsia="標楷體"/>
                <w:sz w:val="26"/>
                <w:szCs w:val="26"/>
              </w:rPr>
              <w:t>實際操作</w:t>
            </w:r>
            <w:r>
              <w:rPr>
                <w:rFonts w:eastAsia="標楷體" w:hint="eastAsia"/>
                <w:sz w:val="26"/>
                <w:szCs w:val="26"/>
              </w:rPr>
              <w:t>：用附件做出扇形</w:t>
            </w:r>
            <w:r w:rsidRPr="00A06143">
              <w:rPr>
                <w:rFonts w:eastAsia="標楷體" w:hint="eastAsia"/>
                <w:sz w:val="26"/>
                <w:szCs w:val="26"/>
              </w:rPr>
              <w:t>。</w:t>
            </w:r>
          </w:p>
          <w:p w14:paraId="467DB469" w14:textId="2103C645"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：習作第五單元活動三、四。</w:t>
            </w:r>
          </w:p>
        </w:tc>
        <w:tc>
          <w:tcPr>
            <w:tcW w:w="1028" w:type="pct"/>
          </w:tcPr>
          <w:p w14:paraId="5F7EFBDB"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2590E6FD"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42FA3700"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141CD298" w14:textId="77777777" w:rsidR="00676410" w:rsidRDefault="00676410" w:rsidP="00676410">
            <w:pPr>
              <w:jc w:val="both"/>
              <w:rPr>
                <w:rFonts w:ascii="標楷體" w:eastAsia="標楷體" w:hAnsi="標楷體" w:cs="新細明體"/>
                <w:sz w:val="26"/>
                <w:szCs w:val="26"/>
              </w:rPr>
            </w:pPr>
            <w:r>
              <w:rPr>
                <w:rFonts w:eastAsia="標楷體"/>
                <w:sz w:val="26"/>
                <w:szCs w:val="26"/>
              </w:rPr>
              <w:t>【安全教育】</w:t>
            </w:r>
          </w:p>
          <w:p w14:paraId="30C7D1A9" w14:textId="77777777" w:rsidR="00676410" w:rsidRDefault="00676410" w:rsidP="00676410">
            <w:pPr>
              <w:jc w:val="both"/>
              <w:rPr>
                <w:rFonts w:ascii="標楷體" w:eastAsia="標楷體" w:hAnsi="標楷體" w:cs="新細明體"/>
                <w:sz w:val="26"/>
                <w:szCs w:val="26"/>
              </w:rPr>
            </w:pPr>
            <w:r>
              <w:rPr>
                <w:rFonts w:eastAsia="標楷體"/>
                <w:sz w:val="26"/>
                <w:szCs w:val="26"/>
              </w:rPr>
              <w:t>安Ｅ</w:t>
            </w:r>
            <w:r>
              <w:rPr>
                <w:rFonts w:eastAsia="標楷體"/>
                <w:sz w:val="26"/>
                <w:szCs w:val="26"/>
              </w:rPr>
              <w:t xml:space="preserve">4 </w:t>
            </w:r>
            <w:r>
              <w:rPr>
                <w:rFonts w:eastAsia="標楷體"/>
                <w:sz w:val="26"/>
                <w:szCs w:val="26"/>
              </w:rPr>
              <w:t>探討日常生活應該注意的安全。</w:t>
            </w:r>
          </w:p>
        </w:tc>
      </w:tr>
      <w:tr w:rsidR="00676410" w:rsidRPr="004F4430" w14:paraId="58974CE4" w14:textId="77777777" w:rsidTr="00E44B05">
        <w:trPr>
          <w:trHeight w:val="1827"/>
        </w:trPr>
        <w:tc>
          <w:tcPr>
            <w:tcW w:w="364" w:type="pct"/>
            <w:vAlign w:val="center"/>
          </w:tcPr>
          <w:p w14:paraId="5F48F5B7"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0D07564F"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第六單元異分母分數的加減</w:t>
            </w:r>
          </w:p>
          <w:p w14:paraId="6D86CC98"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活動一：異分母分數的加法</w:t>
            </w:r>
          </w:p>
          <w:p w14:paraId="6763D063"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活動二：異分母分數的減法</w:t>
            </w:r>
          </w:p>
        </w:tc>
        <w:tc>
          <w:tcPr>
            <w:tcW w:w="752" w:type="pct"/>
            <w:tcBorders>
              <w:right w:val="single" w:sz="4" w:space="0" w:color="auto"/>
            </w:tcBorders>
          </w:tcPr>
          <w:p w14:paraId="7B3E58D4"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1E2A851"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0F5FE31A"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6C980E58"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06B4520"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第六單元異分母分數的加減</w:t>
            </w:r>
          </w:p>
          <w:p w14:paraId="4E47998B" w14:textId="77777777" w:rsidR="00676410" w:rsidRDefault="00676410" w:rsidP="00676410">
            <w:pPr>
              <w:jc w:val="both"/>
              <w:rPr>
                <w:rFonts w:ascii="標楷體" w:eastAsia="標楷體" w:hAnsi="標楷體" w:cs="新細明體"/>
                <w:sz w:val="26"/>
                <w:szCs w:val="26"/>
              </w:rPr>
            </w:pPr>
            <w:r>
              <w:rPr>
                <w:rFonts w:eastAsia="標楷體"/>
                <w:sz w:val="26"/>
                <w:szCs w:val="26"/>
              </w:rPr>
              <w:t>活動一：異分母分數的加法</w:t>
            </w:r>
          </w:p>
          <w:p w14:paraId="2BDA36D3"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教師口述課本情境布題，透過觀察和討論，利用通分方式，察覺並處理異分母分數</w:t>
            </w:r>
            <w:r>
              <w:rPr>
                <w:rFonts w:eastAsia="標楷體"/>
                <w:sz w:val="26"/>
                <w:szCs w:val="26"/>
              </w:rPr>
              <w:t>(</w:t>
            </w:r>
            <w:r>
              <w:rPr>
                <w:rFonts w:eastAsia="標楷體"/>
                <w:sz w:val="26"/>
                <w:szCs w:val="26"/>
              </w:rPr>
              <w:t>分母互為倍數關係</w:t>
            </w:r>
            <w:r>
              <w:rPr>
                <w:rFonts w:eastAsia="標楷體"/>
                <w:sz w:val="26"/>
                <w:szCs w:val="26"/>
              </w:rPr>
              <w:t>)</w:t>
            </w:r>
            <w:r>
              <w:rPr>
                <w:rFonts w:eastAsia="標楷體"/>
                <w:sz w:val="26"/>
                <w:szCs w:val="26"/>
              </w:rPr>
              <w:t>的加法問題。</w:t>
            </w:r>
          </w:p>
          <w:p w14:paraId="6D760182"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教師重新口述課本情境布題，透過觀察和討論，利用通分方式，察覺並處理異分母分數的加法解題方式。</w:t>
            </w:r>
          </w:p>
          <w:p w14:paraId="6324D5A8" w14:textId="77777777" w:rsidR="00676410" w:rsidRDefault="00676410" w:rsidP="00676410">
            <w:pPr>
              <w:jc w:val="both"/>
              <w:rPr>
                <w:rFonts w:ascii="標楷體" w:eastAsia="標楷體" w:hAnsi="標楷體" w:cs="新細明體"/>
                <w:sz w:val="26"/>
                <w:szCs w:val="26"/>
              </w:rPr>
            </w:pPr>
            <w:r>
              <w:rPr>
                <w:rFonts w:eastAsia="標楷體"/>
                <w:sz w:val="26"/>
                <w:szCs w:val="26"/>
              </w:rPr>
              <w:t>活動二：異分母分數的減法</w:t>
            </w:r>
          </w:p>
          <w:p w14:paraId="17256A92"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教師口述課本情境布題，透過觀察和討論，利用通分方式，察覺並處理異分母分數</w:t>
            </w:r>
            <w:r>
              <w:rPr>
                <w:rFonts w:eastAsia="標楷體"/>
                <w:sz w:val="26"/>
                <w:szCs w:val="26"/>
              </w:rPr>
              <w:t>(</w:t>
            </w:r>
            <w:r>
              <w:rPr>
                <w:rFonts w:eastAsia="標楷體"/>
                <w:sz w:val="26"/>
                <w:szCs w:val="26"/>
              </w:rPr>
              <w:t>分母互為倍數關係</w:t>
            </w:r>
            <w:r>
              <w:rPr>
                <w:rFonts w:eastAsia="標楷體"/>
                <w:sz w:val="26"/>
                <w:szCs w:val="26"/>
              </w:rPr>
              <w:t>)</w:t>
            </w:r>
            <w:r>
              <w:rPr>
                <w:rFonts w:eastAsia="標楷體"/>
                <w:sz w:val="26"/>
                <w:szCs w:val="26"/>
              </w:rPr>
              <w:t>的減法問題。</w:t>
            </w:r>
          </w:p>
          <w:p w14:paraId="11762308"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教師重新口述課本情境布題，透過觀察和討論，利用通分方式，察覺並處理異分母分數的減法解題方式。</w:t>
            </w:r>
          </w:p>
        </w:tc>
        <w:tc>
          <w:tcPr>
            <w:tcW w:w="811" w:type="pct"/>
          </w:tcPr>
          <w:p w14:paraId="3BA22D11"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：計算異分母分數的加減</w:t>
            </w:r>
            <w:r w:rsidRPr="00A06143">
              <w:rPr>
                <w:rFonts w:eastAsia="標楷體" w:hint="eastAsia"/>
                <w:sz w:val="26"/>
                <w:szCs w:val="26"/>
              </w:rPr>
              <w:t>。</w:t>
            </w:r>
          </w:p>
          <w:p w14:paraId="57A7C156"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：小組討論如何用通分的策略做分數加減。</w:t>
            </w:r>
          </w:p>
          <w:p w14:paraId="59B0EA1D"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：發表計算分數加減的方法與結果。</w:t>
            </w:r>
          </w:p>
          <w:p w14:paraId="2A384B16" w14:textId="73124D9F"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：習作第六單元活動一、二。</w:t>
            </w:r>
          </w:p>
        </w:tc>
        <w:tc>
          <w:tcPr>
            <w:tcW w:w="1028" w:type="pct"/>
          </w:tcPr>
          <w:p w14:paraId="4CA56295" w14:textId="77777777" w:rsidR="00676410" w:rsidRDefault="00676410" w:rsidP="00676410">
            <w:pPr>
              <w:jc w:val="both"/>
              <w:rPr>
                <w:rFonts w:ascii="標楷體" w:eastAsia="標楷體" w:hAnsi="標楷體" w:cs="新細明體"/>
                <w:sz w:val="26"/>
                <w:szCs w:val="26"/>
              </w:rPr>
            </w:pPr>
            <w:r>
              <w:rPr>
                <w:rFonts w:eastAsia="標楷體"/>
                <w:sz w:val="26"/>
                <w:szCs w:val="26"/>
              </w:rPr>
              <w:t>【環境教育】</w:t>
            </w:r>
          </w:p>
          <w:p w14:paraId="7FC3D4ED"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Pr>
                <w:rFonts w:eastAsia="標楷體"/>
                <w:sz w:val="26"/>
                <w:szCs w:val="26"/>
              </w:rPr>
              <w:t>了解物質循環與資源回收利用的原理。</w:t>
            </w:r>
          </w:p>
          <w:p w14:paraId="16CC9065"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Pr>
                <w:rFonts w:eastAsia="標楷體"/>
                <w:sz w:val="26"/>
                <w:szCs w:val="26"/>
              </w:rPr>
              <w:t>養成日常生活節約用水、用電、物質的行為，減少資源的消耗。</w:t>
            </w:r>
          </w:p>
          <w:p w14:paraId="40CC35C1" w14:textId="77777777" w:rsidR="00676410" w:rsidRDefault="00676410" w:rsidP="00676410">
            <w:pPr>
              <w:jc w:val="both"/>
              <w:rPr>
                <w:rFonts w:ascii="標楷體" w:eastAsia="標楷體" w:hAnsi="標楷體" w:cs="新細明體"/>
                <w:sz w:val="26"/>
                <w:szCs w:val="26"/>
              </w:rPr>
            </w:pPr>
            <w:r>
              <w:rPr>
                <w:rFonts w:eastAsia="標楷體"/>
                <w:sz w:val="26"/>
                <w:szCs w:val="26"/>
              </w:rPr>
              <w:t>【家庭教育】</w:t>
            </w:r>
          </w:p>
          <w:p w14:paraId="7536F664" w14:textId="77777777" w:rsidR="00676410" w:rsidRDefault="00676410" w:rsidP="00676410">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E11 </w:t>
            </w:r>
            <w:r>
              <w:rPr>
                <w:rFonts w:eastAsia="標楷體"/>
                <w:sz w:val="26"/>
                <w:szCs w:val="26"/>
              </w:rPr>
              <w:t>養成良好家庭生活習慣，熟悉家務技巧，並參與家務工作。</w:t>
            </w:r>
          </w:p>
        </w:tc>
      </w:tr>
      <w:tr w:rsidR="00676410" w:rsidRPr="004F4430" w14:paraId="4707E00A" w14:textId="77777777" w:rsidTr="00E44B05">
        <w:trPr>
          <w:trHeight w:val="1827"/>
        </w:trPr>
        <w:tc>
          <w:tcPr>
            <w:tcW w:w="364" w:type="pct"/>
            <w:vAlign w:val="center"/>
          </w:tcPr>
          <w:p w14:paraId="3F6DBCB1"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6FECA16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第六單元異分母分數的加減</w:t>
            </w:r>
          </w:p>
          <w:p w14:paraId="63F9A53E"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活動三：分數的應用</w:t>
            </w:r>
          </w:p>
        </w:tc>
        <w:tc>
          <w:tcPr>
            <w:tcW w:w="752" w:type="pct"/>
            <w:tcBorders>
              <w:right w:val="single" w:sz="4" w:space="0" w:color="auto"/>
            </w:tcBorders>
          </w:tcPr>
          <w:p w14:paraId="7B4522D9"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656CB2E"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6ABD705C"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008C72A9"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w:t>
            </w:r>
            <w:r>
              <w:rPr>
                <w:rFonts w:eastAsia="標楷體"/>
                <w:sz w:val="26"/>
                <w:szCs w:val="26"/>
              </w:rPr>
              <w:lastRenderedPageBreak/>
              <w:t>決想法。</w:t>
            </w:r>
          </w:p>
        </w:tc>
        <w:tc>
          <w:tcPr>
            <w:tcW w:w="1382" w:type="pct"/>
            <w:tcBorders>
              <w:left w:val="single" w:sz="4" w:space="0" w:color="auto"/>
            </w:tcBorders>
          </w:tcPr>
          <w:p w14:paraId="27176CD3"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第六單元異分母分數的加減</w:t>
            </w:r>
          </w:p>
          <w:p w14:paraId="48B6B3AB" w14:textId="77777777" w:rsidR="00676410" w:rsidRDefault="00676410" w:rsidP="00676410">
            <w:pPr>
              <w:jc w:val="both"/>
              <w:rPr>
                <w:rFonts w:ascii="標楷體" w:eastAsia="標楷體" w:hAnsi="標楷體" w:cs="新細明體"/>
                <w:sz w:val="26"/>
                <w:szCs w:val="26"/>
              </w:rPr>
            </w:pPr>
            <w:r>
              <w:rPr>
                <w:rFonts w:eastAsia="標楷體"/>
                <w:sz w:val="26"/>
                <w:szCs w:val="26"/>
              </w:rPr>
              <w:t>活動三：分數的應用</w:t>
            </w:r>
          </w:p>
          <w:p w14:paraId="2417845F"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教師以課本情境布題，學生解決異分母分數的應用問題</w:t>
            </w:r>
            <w:r>
              <w:rPr>
                <w:rFonts w:eastAsia="標楷體"/>
                <w:sz w:val="26"/>
                <w:szCs w:val="26"/>
              </w:rPr>
              <w:t>(</w:t>
            </w:r>
            <w:r>
              <w:rPr>
                <w:rFonts w:eastAsia="標楷體"/>
                <w:sz w:val="26"/>
                <w:szCs w:val="26"/>
              </w:rPr>
              <w:t>減數未知、基準量未知、比較量未知等</w:t>
            </w:r>
            <w:r>
              <w:rPr>
                <w:rFonts w:eastAsia="標楷體"/>
                <w:sz w:val="26"/>
                <w:szCs w:val="26"/>
              </w:rPr>
              <w:t>)</w:t>
            </w:r>
            <w:r>
              <w:rPr>
                <w:rFonts w:eastAsia="標楷體"/>
                <w:sz w:val="26"/>
                <w:szCs w:val="26"/>
              </w:rPr>
              <w:t>。</w:t>
            </w:r>
          </w:p>
          <w:p w14:paraId="353DF931"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教師以課本情境布題，學生利用整數相除用分數表示後，再做異分母分數減法的應用問題。</w:t>
            </w:r>
          </w:p>
          <w:p w14:paraId="258DADFC"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教師以課本情境布題，學生利用通分，找出九宮格中橫列、直行、對角線和為</w:t>
            </w:r>
            <w:r>
              <w:rPr>
                <w:rFonts w:eastAsia="標楷體"/>
                <w:sz w:val="26"/>
                <w:szCs w:val="26"/>
              </w:rPr>
              <w:t>1</w:t>
            </w:r>
            <w:r>
              <w:rPr>
                <w:rFonts w:eastAsia="標楷體"/>
                <w:sz w:val="26"/>
                <w:szCs w:val="26"/>
              </w:rPr>
              <w:t>的分數。</w:t>
            </w:r>
          </w:p>
          <w:p w14:paraId="47586693"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教師以課本漫畫數學史的內容，讓學生認識古埃及人使用的分數表示法。</w:t>
            </w:r>
          </w:p>
        </w:tc>
        <w:tc>
          <w:tcPr>
            <w:tcW w:w="811" w:type="pct"/>
          </w:tcPr>
          <w:p w14:paraId="6449D313"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：計算異分母分數的加減的比較型應用題型</w:t>
            </w:r>
            <w:r w:rsidRPr="00A06143">
              <w:rPr>
                <w:rFonts w:eastAsia="標楷體" w:hint="eastAsia"/>
                <w:sz w:val="26"/>
                <w:szCs w:val="26"/>
              </w:rPr>
              <w:t>。</w:t>
            </w:r>
          </w:p>
          <w:p w14:paraId="7F336221"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：小組討論解決問題的方法。</w:t>
            </w:r>
          </w:p>
          <w:p w14:paraId="71489135"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：發表解題做法與結果。</w:t>
            </w:r>
          </w:p>
          <w:p w14:paraId="467D47AA" w14:textId="07F79CF6"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：習作第六單元活動三。</w:t>
            </w:r>
          </w:p>
        </w:tc>
        <w:tc>
          <w:tcPr>
            <w:tcW w:w="1028" w:type="pct"/>
          </w:tcPr>
          <w:p w14:paraId="4F331D66" w14:textId="77777777" w:rsidR="00676410" w:rsidRDefault="00676410" w:rsidP="00676410">
            <w:pPr>
              <w:jc w:val="both"/>
              <w:rPr>
                <w:rFonts w:ascii="標楷體" w:eastAsia="標楷體" w:hAnsi="標楷體" w:cs="新細明體"/>
                <w:sz w:val="26"/>
                <w:szCs w:val="26"/>
              </w:rPr>
            </w:pPr>
            <w:r>
              <w:rPr>
                <w:rFonts w:eastAsia="標楷體"/>
                <w:sz w:val="26"/>
                <w:szCs w:val="26"/>
              </w:rPr>
              <w:t>【環境教育】</w:t>
            </w:r>
          </w:p>
          <w:p w14:paraId="76FBA752"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Pr>
                <w:rFonts w:eastAsia="標楷體"/>
                <w:sz w:val="26"/>
                <w:szCs w:val="26"/>
              </w:rPr>
              <w:t>了解物質循環與資源回收利用的原理。</w:t>
            </w:r>
          </w:p>
          <w:p w14:paraId="2F4EE9C1"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Pr>
                <w:rFonts w:eastAsia="標楷體"/>
                <w:sz w:val="26"/>
                <w:szCs w:val="26"/>
              </w:rPr>
              <w:t>養成日常生活節約用水、用電、物質的行為，減少資源的消耗。</w:t>
            </w:r>
          </w:p>
          <w:p w14:paraId="016A596C" w14:textId="77777777" w:rsidR="00676410" w:rsidRDefault="00676410" w:rsidP="00676410">
            <w:pPr>
              <w:jc w:val="both"/>
              <w:rPr>
                <w:rFonts w:ascii="標楷體" w:eastAsia="標楷體" w:hAnsi="標楷體" w:cs="新細明體"/>
                <w:sz w:val="26"/>
                <w:szCs w:val="26"/>
              </w:rPr>
            </w:pPr>
            <w:r>
              <w:rPr>
                <w:rFonts w:eastAsia="標楷體"/>
                <w:sz w:val="26"/>
                <w:szCs w:val="26"/>
              </w:rPr>
              <w:t>【家庭教育】</w:t>
            </w:r>
          </w:p>
          <w:p w14:paraId="67F54293" w14:textId="77777777" w:rsidR="00676410" w:rsidRDefault="00676410" w:rsidP="00676410">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E11 </w:t>
            </w:r>
            <w:r>
              <w:rPr>
                <w:rFonts w:eastAsia="標楷體"/>
                <w:sz w:val="26"/>
                <w:szCs w:val="26"/>
              </w:rPr>
              <w:t>養成良好家庭生活習慣，熟悉家務技巧，並參與家務工作。</w:t>
            </w:r>
          </w:p>
        </w:tc>
      </w:tr>
      <w:tr w:rsidR="00676410" w:rsidRPr="004F4430" w14:paraId="1F54A9EF" w14:textId="77777777" w:rsidTr="00E44B05">
        <w:trPr>
          <w:trHeight w:val="1827"/>
        </w:trPr>
        <w:tc>
          <w:tcPr>
            <w:tcW w:w="364" w:type="pct"/>
            <w:vAlign w:val="center"/>
          </w:tcPr>
          <w:p w14:paraId="142AAE63"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470BBC5"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第七單元線對稱圖形</w:t>
            </w:r>
          </w:p>
          <w:p w14:paraId="33E04A10"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活動一：認識線對稱圖形</w:t>
            </w:r>
          </w:p>
          <w:p w14:paraId="3E8604F4"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活動二：對稱點、對稱邊和對稱角</w:t>
            </w:r>
          </w:p>
        </w:tc>
        <w:tc>
          <w:tcPr>
            <w:tcW w:w="752" w:type="pct"/>
            <w:tcBorders>
              <w:right w:val="single" w:sz="4" w:space="0" w:color="auto"/>
            </w:tcBorders>
          </w:tcPr>
          <w:p w14:paraId="3678E6DF"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73DD7DF"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A8F5E33"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p w14:paraId="691DC2B6"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35C3A772" w14:textId="77777777" w:rsidR="00676410" w:rsidRDefault="00676410" w:rsidP="00676410">
            <w:pPr>
              <w:jc w:val="both"/>
              <w:rPr>
                <w:rFonts w:ascii="標楷體" w:eastAsia="標楷體" w:hAnsi="標楷體" w:cs="新細明體"/>
                <w:sz w:val="26"/>
                <w:szCs w:val="26"/>
              </w:rPr>
            </w:pPr>
            <w:r>
              <w:rPr>
                <w:rFonts w:eastAsia="標楷體"/>
                <w:sz w:val="26"/>
                <w:szCs w:val="26"/>
              </w:rPr>
              <w:t>第七單元線對稱圖形</w:t>
            </w:r>
          </w:p>
          <w:p w14:paraId="2DFB8666" w14:textId="77777777" w:rsidR="00676410" w:rsidRDefault="00676410" w:rsidP="00676410">
            <w:pPr>
              <w:jc w:val="both"/>
              <w:rPr>
                <w:rFonts w:ascii="標楷體" w:eastAsia="標楷體" w:hAnsi="標楷體" w:cs="新細明體"/>
                <w:sz w:val="26"/>
                <w:szCs w:val="26"/>
              </w:rPr>
            </w:pPr>
            <w:r>
              <w:rPr>
                <w:rFonts w:eastAsia="標楷體"/>
                <w:sz w:val="26"/>
                <w:szCs w:val="26"/>
              </w:rPr>
              <w:t>活動一：認識線對稱圖形</w:t>
            </w:r>
          </w:p>
          <w:p w14:paraId="255FC38F"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教師口述布題，透過觀察、討論和操作，察覺生活中的線對稱現象。</w:t>
            </w:r>
          </w:p>
          <w:p w14:paraId="65DE09E2"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教師口述布題，透過觀察、討論和操作，將圖案對摺，察覺和認識線對稱圖形及對稱軸，並使用鏡子觀察線對稱的現象。</w:t>
            </w:r>
          </w:p>
          <w:p w14:paraId="122E0124"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教師口述布題，透過觀察、討論和操作，找出和畫出各圖形的對稱軸。</w:t>
            </w:r>
          </w:p>
          <w:p w14:paraId="09EE73FC" w14:textId="77777777" w:rsidR="00676410" w:rsidRDefault="00676410" w:rsidP="00676410">
            <w:pPr>
              <w:jc w:val="both"/>
              <w:rPr>
                <w:rFonts w:ascii="標楷體" w:eastAsia="標楷體" w:hAnsi="標楷體" w:cs="新細明體"/>
                <w:sz w:val="26"/>
                <w:szCs w:val="26"/>
              </w:rPr>
            </w:pPr>
            <w:r>
              <w:rPr>
                <w:rFonts w:eastAsia="標楷體"/>
                <w:sz w:val="26"/>
                <w:szCs w:val="26"/>
              </w:rPr>
              <w:t>活動二：對稱點、對稱邊和對稱角</w:t>
            </w:r>
          </w:p>
          <w:p w14:paraId="1BE43CFA"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教師口述布題，透過觀察、討論和操作，認識並找出線對稱圖形的對稱點、對稱邊和對稱角。</w:t>
            </w:r>
          </w:p>
          <w:p w14:paraId="1E03FFAA"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教師重新口述布題，透過觀察、討論和操作，察覺並找出兩對稱點的連線與對稱軸互相垂直且平分的關係。</w:t>
            </w:r>
          </w:p>
        </w:tc>
        <w:tc>
          <w:tcPr>
            <w:tcW w:w="811" w:type="pct"/>
          </w:tcPr>
          <w:p w14:paraId="0560244A"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：找出對稱軸數量，及對稱圖形的</w:t>
            </w:r>
            <w:r>
              <w:rPr>
                <w:rFonts w:eastAsia="標楷體"/>
                <w:sz w:val="26"/>
                <w:szCs w:val="26"/>
              </w:rPr>
              <w:t>對稱點、對稱邊和對稱角</w:t>
            </w:r>
            <w:r w:rsidRPr="00A06143">
              <w:rPr>
                <w:rFonts w:eastAsia="標楷體" w:hint="eastAsia"/>
                <w:sz w:val="26"/>
                <w:szCs w:val="26"/>
              </w:rPr>
              <w:t>。</w:t>
            </w:r>
          </w:p>
          <w:p w14:paraId="545CD4D7" w14:textId="77777777" w:rsidR="00676410" w:rsidRPr="00B614BF" w:rsidRDefault="00676410" w:rsidP="00676410">
            <w:pPr>
              <w:jc w:val="both"/>
              <w:rPr>
                <w:rFonts w:eastAsia="標楷體"/>
                <w:sz w:val="26"/>
                <w:szCs w:val="26"/>
              </w:rPr>
            </w:pPr>
            <w:r>
              <w:rPr>
                <w:rFonts w:eastAsia="標楷體"/>
                <w:sz w:val="26"/>
                <w:szCs w:val="26"/>
              </w:rPr>
              <w:t>操作演練</w:t>
            </w:r>
            <w:r>
              <w:rPr>
                <w:rFonts w:eastAsia="標楷體" w:hint="eastAsia"/>
                <w:sz w:val="26"/>
                <w:szCs w:val="26"/>
              </w:rPr>
              <w:t>：操作附件檢驗是否為線對稱圖形。</w:t>
            </w:r>
          </w:p>
          <w:p w14:paraId="085E3186"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：小組討論找出哪些是線對稱圖形及對稱軸數量。</w:t>
            </w:r>
          </w:p>
          <w:p w14:paraId="209E86FF"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：發表線對稱圖形的對稱軸數量。</w:t>
            </w:r>
          </w:p>
          <w:p w14:paraId="05B21FF3" w14:textId="7CADA9A4"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：習作第七單元活動一、二。</w:t>
            </w:r>
          </w:p>
        </w:tc>
        <w:tc>
          <w:tcPr>
            <w:tcW w:w="1028" w:type="pct"/>
          </w:tcPr>
          <w:p w14:paraId="1D80548B"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5F3812DD"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0538953C"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6C1D651"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3547D21E"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737749FB" w14:textId="77777777" w:rsidTr="00E44B05">
        <w:trPr>
          <w:trHeight w:val="1827"/>
        </w:trPr>
        <w:tc>
          <w:tcPr>
            <w:tcW w:w="364" w:type="pct"/>
            <w:vAlign w:val="center"/>
          </w:tcPr>
          <w:p w14:paraId="0E07F1EC"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61D891C5"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第七單元線對稱圖形</w:t>
            </w:r>
          </w:p>
          <w:p w14:paraId="4C5D24C2" w14:textId="77777777" w:rsidR="00676410" w:rsidRDefault="00676410" w:rsidP="00676410">
            <w:pPr>
              <w:jc w:val="center"/>
              <w:rPr>
                <w:rFonts w:ascii="標楷體" w:eastAsia="標楷體" w:hAnsi="標楷體" w:cs="新細明體"/>
                <w:sz w:val="26"/>
                <w:szCs w:val="26"/>
              </w:rPr>
            </w:pPr>
            <w:r>
              <w:rPr>
                <w:rFonts w:eastAsia="標楷體"/>
                <w:sz w:val="26"/>
                <w:szCs w:val="26"/>
              </w:rPr>
              <w:t>活動三：繪製線對稱圖形</w:t>
            </w:r>
          </w:p>
          <w:p w14:paraId="2C57F96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活動四：線對稱圖形的應用</w:t>
            </w:r>
          </w:p>
        </w:tc>
        <w:tc>
          <w:tcPr>
            <w:tcW w:w="752" w:type="pct"/>
            <w:tcBorders>
              <w:right w:val="single" w:sz="4" w:space="0" w:color="auto"/>
            </w:tcBorders>
          </w:tcPr>
          <w:p w14:paraId="460880FF"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F498B88"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37AB287"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p w14:paraId="251FC1E2"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4E5DB09A" w14:textId="77777777" w:rsidR="00676410" w:rsidRDefault="00676410" w:rsidP="00676410">
            <w:pPr>
              <w:jc w:val="both"/>
              <w:rPr>
                <w:rFonts w:ascii="標楷體" w:eastAsia="標楷體" w:hAnsi="標楷體" w:cs="新細明體"/>
                <w:sz w:val="26"/>
                <w:szCs w:val="26"/>
              </w:rPr>
            </w:pPr>
            <w:r>
              <w:rPr>
                <w:rFonts w:eastAsia="標楷體"/>
                <w:sz w:val="26"/>
                <w:szCs w:val="26"/>
              </w:rPr>
              <w:t>第七單元線對稱圖形</w:t>
            </w:r>
          </w:p>
          <w:p w14:paraId="7B4CD1F1" w14:textId="77777777" w:rsidR="00676410" w:rsidRDefault="00676410" w:rsidP="00676410">
            <w:pPr>
              <w:jc w:val="both"/>
              <w:rPr>
                <w:rFonts w:ascii="標楷體" w:eastAsia="標楷體" w:hAnsi="標楷體" w:cs="新細明體"/>
                <w:sz w:val="26"/>
                <w:szCs w:val="26"/>
              </w:rPr>
            </w:pPr>
            <w:r>
              <w:rPr>
                <w:rFonts w:eastAsia="標楷體"/>
                <w:sz w:val="26"/>
                <w:szCs w:val="26"/>
              </w:rPr>
              <w:t>活動三：繪製線對稱圖形</w:t>
            </w:r>
          </w:p>
          <w:p w14:paraId="4D1F0E20"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教師口述布題，透過觀察、討論和操作，畫出方格紙上線對稱圖形的另一半。</w:t>
            </w:r>
          </w:p>
          <w:p w14:paraId="3B6DB9F7"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教師重新口述情境布題，透過觀察、討論和操作，畫出方格點上線對稱圖形的另一半。</w:t>
            </w:r>
          </w:p>
          <w:p w14:paraId="7B84187C" w14:textId="77777777" w:rsidR="00676410" w:rsidRDefault="00676410" w:rsidP="00676410">
            <w:pPr>
              <w:jc w:val="both"/>
              <w:rPr>
                <w:rFonts w:ascii="標楷體" w:eastAsia="標楷體" w:hAnsi="標楷體" w:cs="新細明體"/>
                <w:sz w:val="26"/>
                <w:szCs w:val="26"/>
              </w:rPr>
            </w:pPr>
            <w:r>
              <w:rPr>
                <w:rFonts w:eastAsia="標楷體"/>
                <w:sz w:val="26"/>
                <w:szCs w:val="26"/>
              </w:rPr>
              <w:t>活動四：線對稱圖形的應用</w:t>
            </w:r>
          </w:p>
          <w:p w14:paraId="15AC527F"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教師口述布題，學生透過線對稱圖形的特性做簡單的推理，操作附件將圖</w:t>
            </w:r>
            <w:r>
              <w:rPr>
                <w:rFonts w:eastAsia="標楷體"/>
                <w:sz w:val="26"/>
                <w:szCs w:val="26"/>
              </w:rPr>
              <w:t>①</w:t>
            </w:r>
            <w:r>
              <w:rPr>
                <w:rFonts w:eastAsia="標楷體"/>
                <w:sz w:val="26"/>
                <w:szCs w:val="26"/>
              </w:rPr>
              <w:t>和圖</w:t>
            </w:r>
            <w:r>
              <w:rPr>
                <w:rFonts w:eastAsia="標楷體"/>
                <w:sz w:val="26"/>
                <w:szCs w:val="26"/>
              </w:rPr>
              <w:t>②</w:t>
            </w:r>
            <w:r>
              <w:rPr>
                <w:rFonts w:eastAsia="標楷體"/>
                <w:sz w:val="26"/>
                <w:szCs w:val="26"/>
              </w:rPr>
              <w:t>排成線對稱圖形並畫出對稱軸。</w:t>
            </w:r>
          </w:p>
          <w:p w14:paraId="0EE598F3"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教師口述布題，學生使用紙張剪出線對稱圖形。</w:t>
            </w:r>
          </w:p>
          <w:p w14:paraId="19294858"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教師口述布題，學生經驗不同剪法的紙張打開後會剪出不同的線對稱圖形，以及透過線對稱圖形的特性，判斷剪裁前對摺紙張上的圖案樣式。</w:t>
            </w:r>
          </w:p>
          <w:p w14:paraId="5FC915EF"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教師口述布題，學生透過線對稱圖形的特性推理出對摺二次剪裁後，攤開的的圖形樣式。</w:t>
            </w:r>
          </w:p>
          <w:p w14:paraId="405B53FB" w14:textId="77777777" w:rsidR="00676410" w:rsidRDefault="00676410" w:rsidP="00676410">
            <w:pPr>
              <w:jc w:val="both"/>
              <w:rPr>
                <w:rFonts w:ascii="標楷體" w:eastAsia="標楷體" w:hAnsi="標楷體" w:cs="新細明體"/>
                <w:sz w:val="26"/>
                <w:szCs w:val="26"/>
              </w:rPr>
            </w:pPr>
            <w:r>
              <w:rPr>
                <w:rFonts w:eastAsia="標楷體"/>
                <w:sz w:val="26"/>
                <w:szCs w:val="26"/>
              </w:rPr>
              <w:t>5.</w:t>
            </w:r>
            <w:r>
              <w:rPr>
                <w:rFonts w:eastAsia="標楷體"/>
                <w:sz w:val="26"/>
                <w:szCs w:val="26"/>
              </w:rPr>
              <w:t>教師以部分縣市行政區徽章布題，學生判斷是否為線對稱圖形及找出對稱軸數量。</w:t>
            </w:r>
          </w:p>
          <w:p w14:paraId="0AB19C14"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6.</w:t>
            </w:r>
            <w:r>
              <w:rPr>
                <w:rFonts w:eastAsia="標楷體"/>
                <w:sz w:val="26"/>
                <w:szCs w:val="26"/>
              </w:rPr>
              <w:t>教師以數學想一想口述布題，學</w:t>
            </w:r>
            <w:r>
              <w:rPr>
                <w:rFonts w:eastAsia="標楷體"/>
                <w:sz w:val="26"/>
                <w:szCs w:val="26"/>
              </w:rPr>
              <w:lastRenderedPageBreak/>
              <w:t>生透過線對稱圖形的特性及三角形的性質做推理。</w:t>
            </w:r>
          </w:p>
        </w:tc>
        <w:tc>
          <w:tcPr>
            <w:tcW w:w="811" w:type="pct"/>
          </w:tcPr>
          <w:p w14:paraId="3C5366AB"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：繪製線對稱圖形</w:t>
            </w:r>
            <w:r w:rsidRPr="00A06143">
              <w:rPr>
                <w:rFonts w:eastAsia="標楷體" w:hint="eastAsia"/>
                <w:sz w:val="26"/>
                <w:szCs w:val="26"/>
              </w:rPr>
              <w:t>。</w:t>
            </w:r>
          </w:p>
          <w:p w14:paraId="66968FE7" w14:textId="77777777" w:rsidR="00676410" w:rsidRPr="00B614BF" w:rsidRDefault="00676410" w:rsidP="00676410">
            <w:pPr>
              <w:jc w:val="both"/>
              <w:rPr>
                <w:rFonts w:eastAsia="標楷體"/>
                <w:sz w:val="26"/>
                <w:szCs w:val="26"/>
              </w:rPr>
            </w:pPr>
            <w:r>
              <w:rPr>
                <w:rFonts w:eastAsia="標楷體"/>
                <w:sz w:val="26"/>
                <w:szCs w:val="26"/>
              </w:rPr>
              <w:t>操作演練</w:t>
            </w:r>
            <w:r>
              <w:rPr>
                <w:rFonts w:eastAsia="標楷體" w:hint="eastAsia"/>
                <w:sz w:val="26"/>
                <w:szCs w:val="26"/>
              </w:rPr>
              <w:t>：操作附件排出線對稱圖形。</w:t>
            </w:r>
          </w:p>
          <w:p w14:paraId="391B6C55"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：小組討論繪製線對稱圖形的方法。</w:t>
            </w:r>
          </w:p>
          <w:p w14:paraId="6C17C36E"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：發表畫出線對稱圖形另一半的方法。</w:t>
            </w:r>
          </w:p>
          <w:p w14:paraId="7954DC00" w14:textId="66B148E5"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：習作第七單元活動三、四。</w:t>
            </w:r>
          </w:p>
        </w:tc>
        <w:tc>
          <w:tcPr>
            <w:tcW w:w="1028" w:type="pct"/>
          </w:tcPr>
          <w:p w14:paraId="4788DCFE"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6892E133"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p w14:paraId="65D65511"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A8A4A76"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5657702D"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1EEED251" w14:textId="77777777" w:rsidTr="00E44B05">
        <w:trPr>
          <w:trHeight w:val="1827"/>
        </w:trPr>
        <w:tc>
          <w:tcPr>
            <w:tcW w:w="364" w:type="pct"/>
            <w:vAlign w:val="center"/>
          </w:tcPr>
          <w:p w14:paraId="425E2801"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31319817"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第八單元整數四則運算</w:t>
            </w:r>
          </w:p>
          <w:p w14:paraId="56A46925"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活動一：兩步驟連除問題</w:t>
            </w:r>
          </w:p>
          <w:p w14:paraId="7C629285"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活動二：多步驟問題</w:t>
            </w:r>
          </w:p>
        </w:tc>
        <w:tc>
          <w:tcPr>
            <w:tcW w:w="752" w:type="pct"/>
            <w:tcBorders>
              <w:right w:val="single" w:sz="4" w:space="0" w:color="auto"/>
            </w:tcBorders>
          </w:tcPr>
          <w:p w14:paraId="6C9BEF9A"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543C761"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444A564"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588995F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w:t>
            </w:r>
            <w:r>
              <w:rPr>
                <w:rFonts w:eastAsia="標楷體"/>
                <w:sz w:val="26"/>
                <w:szCs w:val="26"/>
              </w:rPr>
              <w:lastRenderedPageBreak/>
              <w:t>語言與數字及算術符號之間的轉換能力，並能熟練操作日常使用之度量衡及時間，認識日常經驗中的幾何形體，並能以符號表示公式。</w:t>
            </w:r>
          </w:p>
          <w:p w14:paraId="314A0343"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F6BEA77"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第八單元整數四則運算</w:t>
            </w:r>
          </w:p>
          <w:p w14:paraId="6A0EE238" w14:textId="77777777" w:rsidR="00676410" w:rsidRDefault="00676410" w:rsidP="00676410">
            <w:pPr>
              <w:jc w:val="both"/>
              <w:rPr>
                <w:rFonts w:ascii="標楷體" w:eastAsia="標楷體" w:hAnsi="標楷體" w:cs="新細明體"/>
                <w:sz w:val="26"/>
                <w:szCs w:val="26"/>
              </w:rPr>
            </w:pPr>
            <w:r>
              <w:rPr>
                <w:rFonts w:eastAsia="標楷體"/>
                <w:sz w:val="26"/>
                <w:szCs w:val="26"/>
              </w:rPr>
              <w:t>活動一：兩步驟連除問題</w:t>
            </w:r>
          </w:p>
          <w:p w14:paraId="58097C72"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教師以課本情境布題，透過情境列式後，引導學生觀察、討論不同解題方式的合理性，並發現：連除兩數與除以此兩數之積的結果相同。</w:t>
            </w:r>
          </w:p>
          <w:p w14:paraId="7EF81626"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教師以課本情境布題，透過情境列式後，引導學生發現：連除的算式，先除哪一個數結果都相同。</w:t>
            </w:r>
          </w:p>
          <w:p w14:paraId="0E76AFDC" w14:textId="77777777" w:rsidR="00676410" w:rsidRDefault="00676410" w:rsidP="00676410">
            <w:pPr>
              <w:jc w:val="both"/>
              <w:rPr>
                <w:rFonts w:ascii="標楷體" w:eastAsia="標楷體" w:hAnsi="標楷體" w:cs="新細明體"/>
                <w:sz w:val="26"/>
                <w:szCs w:val="26"/>
              </w:rPr>
            </w:pPr>
            <w:r>
              <w:rPr>
                <w:rFonts w:eastAsia="標楷體"/>
                <w:sz w:val="26"/>
                <w:szCs w:val="26"/>
              </w:rPr>
              <w:t>活動二：多步驟問題</w:t>
            </w:r>
          </w:p>
          <w:p w14:paraId="7A454EBB"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教師以課本情境布題，引導學生利用加法交換律及結合律的性質解決連加的問題。</w:t>
            </w:r>
          </w:p>
          <w:p w14:paraId="4FEA4488"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教師以課本情境布題，學生解決連減、連除的問題，並理解不同的解題方法。</w:t>
            </w:r>
          </w:p>
          <w:p w14:paraId="6954051F"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教師以課本情境布題，引導學生討論整數四則混合計算時，可以使用逐次減項求解，也可以使用各種不同的策略解題。</w:t>
            </w:r>
          </w:p>
        </w:tc>
        <w:tc>
          <w:tcPr>
            <w:tcW w:w="811" w:type="pct"/>
          </w:tcPr>
          <w:p w14:paraId="5B69D514"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：計算兩步驟連除及多步驟問題</w:t>
            </w:r>
            <w:r w:rsidRPr="00A06143">
              <w:rPr>
                <w:rFonts w:eastAsia="標楷體" w:hint="eastAsia"/>
                <w:sz w:val="26"/>
                <w:szCs w:val="26"/>
              </w:rPr>
              <w:t>。</w:t>
            </w:r>
          </w:p>
          <w:p w14:paraId="0620359D"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：小組討論解題用一個算式的列法。</w:t>
            </w:r>
          </w:p>
          <w:p w14:paraId="1CB5773E"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：發表解題算式與結果。</w:t>
            </w:r>
          </w:p>
          <w:p w14:paraId="5FB29B09" w14:textId="78AC49A1"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：習作第八單元活動一、二。</w:t>
            </w:r>
          </w:p>
        </w:tc>
        <w:tc>
          <w:tcPr>
            <w:tcW w:w="1028" w:type="pct"/>
          </w:tcPr>
          <w:p w14:paraId="61F2A1E0" w14:textId="77777777" w:rsidR="00676410" w:rsidRDefault="00676410" w:rsidP="00676410">
            <w:pPr>
              <w:jc w:val="both"/>
              <w:rPr>
                <w:rFonts w:ascii="標楷體" w:eastAsia="標楷體" w:hAnsi="標楷體" w:cs="新細明體"/>
                <w:sz w:val="26"/>
                <w:szCs w:val="26"/>
              </w:rPr>
            </w:pPr>
            <w:r>
              <w:rPr>
                <w:rFonts w:eastAsia="標楷體"/>
                <w:sz w:val="26"/>
                <w:szCs w:val="26"/>
              </w:rPr>
              <w:t>【環境教育】</w:t>
            </w:r>
          </w:p>
          <w:p w14:paraId="34390703"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p w14:paraId="0ACEC281" w14:textId="77777777" w:rsidR="00676410" w:rsidRDefault="00676410" w:rsidP="00676410">
            <w:pPr>
              <w:jc w:val="both"/>
              <w:rPr>
                <w:rFonts w:ascii="標楷體" w:eastAsia="標楷體" w:hAnsi="標楷體" w:cs="新細明體"/>
                <w:sz w:val="26"/>
                <w:szCs w:val="26"/>
              </w:rPr>
            </w:pPr>
            <w:r>
              <w:rPr>
                <w:rFonts w:eastAsia="標楷體"/>
                <w:sz w:val="26"/>
                <w:szCs w:val="26"/>
              </w:rPr>
              <w:t>【家庭教育】</w:t>
            </w:r>
          </w:p>
          <w:p w14:paraId="39087C1F" w14:textId="77777777" w:rsidR="00676410" w:rsidRDefault="00676410" w:rsidP="00676410">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參與家庭消費行動，澄清金錢與物品的價值。</w:t>
            </w:r>
          </w:p>
          <w:p w14:paraId="158E8004"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16D1C943"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0922BE79" w14:textId="77777777" w:rsidR="00676410" w:rsidRDefault="00676410" w:rsidP="00676410">
            <w:pPr>
              <w:jc w:val="both"/>
              <w:rPr>
                <w:rFonts w:ascii="標楷體" w:eastAsia="標楷體" w:hAnsi="標楷體" w:cs="新細明體"/>
                <w:sz w:val="26"/>
                <w:szCs w:val="26"/>
              </w:rPr>
            </w:pPr>
            <w:r>
              <w:rPr>
                <w:rFonts w:eastAsia="標楷體"/>
                <w:sz w:val="26"/>
                <w:szCs w:val="26"/>
              </w:rPr>
              <w:t>【戶外教育】</w:t>
            </w:r>
          </w:p>
          <w:p w14:paraId="14F1E51A" w14:textId="77777777" w:rsidR="00676410" w:rsidRDefault="00676410" w:rsidP="0067641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Pr>
                <w:rFonts w:eastAsia="標楷體"/>
                <w:sz w:val="26"/>
                <w:szCs w:val="26"/>
              </w:rPr>
              <w:t>參加學校校外教學活動，認識地方環境，如生態、環保、地質、文化等的戶外學習。</w:t>
            </w:r>
          </w:p>
        </w:tc>
      </w:tr>
      <w:tr w:rsidR="00676410" w:rsidRPr="004F4430" w14:paraId="42EDABA9" w14:textId="77777777" w:rsidTr="00E44B05">
        <w:trPr>
          <w:trHeight w:val="1827"/>
        </w:trPr>
        <w:tc>
          <w:tcPr>
            <w:tcW w:w="364" w:type="pct"/>
            <w:vAlign w:val="center"/>
          </w:tcPr>
          <w:p w14:paraId="4B0725EC"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6C46A6E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第八單元整數四則運算</w:t>
            </w:r>
          </w:p>
          <w:p w14:paraId="6D7EA3EB" w14:textId="77777777" w:rsidR="00676410" w:rsidRDefault="00676410" w:rsidP="00676410">
            <w:pPr>
              <w:jc w:val="center"/>
              <w:rPr>
                <w:rFonts w:ascii="標楷體" w:eastAsia="標楷體" w:hAnsi="標楷體" w:cs="新細明體"/>
                <w:sz w:val="26"/>
                <w:szCs w:val="26"/>
              </w:rPr>
            </w:pPr>
            <w:r>
              <w:rPr>
                <w:rFonts w:eastAsia="標楷體"/>
                <w:sz w:val="26"/>
                <w:szCs w:val="26"/>
              </w:rPr>
              <w:t>活動三：分配律</w:t>
            </w:r>
          </w:p>
          <w:p w14:paraId="2E6355B3"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活動四：平均問題</w:t>
            </w:r>
          </w:p>
        </w:tc>
        <w:tc>
          <w:tcPr>
            <w:tcW w:w="752" w:type="pct"/>
            <w:tcBorders>
              <w:right w:val="single" w:sz="4" w:space="0" w:color="auto"/>
            </w:tcBorders>
          </w:tcPr>
          <w:p w14:paraId="33DB7A16"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5E77177"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1AF8A30C"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w:t>
            </w:r>
            <w:r>
              <w:rPr>
                <w:rFonts w:eastAsia="標楷體"/>
                <w:sz w:val="26"/>
                <w:szCs w:val="26"/>
              </w:rPr>
              <w:lastRenderedPageBreak/>
              <w:t>學的關聯，並能嘗試與擬訂解決問題的計畫。在解決問題之後，能轉化數學解答於日常生活的應用。</w:t>
            </w:r>
          </w:p>
          <w:p w14:paraId="4F93BB68"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71895986"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D3C543A"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第八單元整數四則運算</w:t>
            </w:r>
          </w:p>
          <w:p w14:paraId="4E781A4C" w14:textId="77777777" w:rsidR="00676410" w:rsidRDefault="00676410" w:rsidP="00676410">
            <w:pPr>
              <w:jc w:val="both"/>
              <w:rPr>
                <w:rFonts w:ascii="標楷體" w:eastAsia="標楷體" w:hAnsi="標楷體" w:cs="新細明體"/>
                <w:sz w:val="26"/>
                <w:szCs w:val="26"/>
              </w:rPr>
            </w:pPr>
            <w:r>
              <w:rPr>
                <w:rFonts w:eastAsia="標楷體"/>
                <w:sz w:val="26"/>
                <w:szCs w:val="26"/>
              </w:rPr>
              <w:t>活動三：分配律</w:t>
            </w:r>
          </w:p>
          <w:p w14:paraId="7095BEA8"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教師以課本情境布題，師生共同討論兩種算法的異同與合理性，察覺加乘運算的分配律。</w:t>
            </w:r>
          </w:p>
          <w:p w14:paraId="3BC02632"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教師以課本情境布題，師生共同討論兩種算法的異同與合理性，察覺減乘運算的分配律。</w:t>
            </w:r>
          </w:p>
          <w:p w14:paraId="55862D0C"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教師重新布題，引導學生利用分配律簡化整數四則運算。</w:t>
            </w:r>
          </w:p>
          <w:p w14:paraId="177AF9E2" w14:textId="77777777" w:rsidR="00676410" w:rsidRDefault="00676410" w:rsidP="00676410">
            <w:pPr>
              <w:jc w:val="both"/>
              <w:rPr>
                <w:rFonts w:ascii="標楷體" w:eastAsia="標楷體" w:hAnsi="標楷體" w:cs="新細明體"/>
                <w:sz w:val="26"/>
                <w:szCs w:val="26"/>
              </w:rPr>
            </w:pPr>
            <w:r>
              <w:rPr>
                <w:rFonts w:eastAsia="標楷體"/>
                <w:sz w:val="26"/>
                <w:szCs w:val="26"/>
              </w:rPr>
              <w:t>活動四：平均問題</w:t>
            </w:r>
          </w:p>
          <w:p w14:paraId="63D10261"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教師以課本情境布題，引導學生理解平均的意義。</w:t>
            </w:r>
          </w:p>
          <w:p w14:paraId="645534AE"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教師以課本情境布題，學生解決平均問題。</w:t>
            </w:r>
          </w:p>
          <w:p w14:paraId="33D2D133"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lastRenderedPageBreak/>
              <w:t>3.</w:t>
            </w:r>
            <w:r>
              <w:rPr>
                <w:rFonts w:eastAsia="標楷體"/>
                <w:sz w:val="26"/>
                <w:szCs w:val="26"/>
              </w:rPr>
              <w:t>教師以課本一題多解中的情境布題，引導學生用不同想法解決平均問題。</w:t>
            </w:r>
          </w:p>
        </w:tc>
        <w:tc>
          <w:tcPr>
            <w:tcW w:w="811" w:type="pct"/>
          </w:tcPr>
          <w:p w14:paraId="4BD93C39"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：計算分配律及平均問題</w:t>
            </w:r>
            <w:r w:rsidRPr="00A06143">
              <w:rPr>
                <w:rFonts w:eastAsia="標楷體" w:hint="eastAsia"/>
                <w:sz w:val="26"/>
                <w:szCs w:val="26"/>
              </w:rPr>
              <w:t>。</w:t>
            </w:r>
          </w:p>
          <w:p w14:paraId="67E8356A"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：小組討論四則運算中可以簡化計算的方法。</w:t>
            </w:r>
          </w:p>
          <w:p w14:paraId="52561420"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：發表解題算式與結果。</w:t>
            </w:r>
          </w:p>
          <w:p w14:paraId="7CED1942" w14:textId="4B4EE9B0"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：習作第八單元活動三、四。</w:t>
            </w:r>
          </w:p>
        </w:tc>
        <w:tc>
          <w:tcPr>
            <w:tcW w:w="1028" w:type="pct"/>
          </w:tcPr>
          <w:p w14:paraId="2EEEE40D" w14:textId="77777777" w:rsidR="00676410" w:rsidRDefault="00676410" w:rsidP="00676410">
            <w:pPr>
              <w:jc w:val="both"/>
              <w:rPr>
                <w:rFonts w:ascii="標楷體" w:eastAsia="標楷體" w:hAnsi="標楷體" w:cs="新細明體"/>
                <w:sz w:val="26"/>
                <w:szCs w:val="26"/>
              </w:rPr>
            </w:pPr>
            <w:r>
              <w:rPr>
                <w:rFonts w:eastAsia="標楷體"/>
                <w:sz w:val="26"/>
                <w:szCs w:val="26"/>
              </w:rPr>
              <w:t>【環境教育】</w:t>
            </w:r>
          </w:p>
          <w:p w14:paraId="1DAF8FEE"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p w14:paraId="733162B1" w14:textId="77777777" w:rsidR="00676410" w:rsidRDefault="00676410" w:rsidP="00676410">
            <w:pPr>
              <w:jc w:val="both"/>
              <w:rPr>
                <w:rFonts w:ascii="標楷體" w:eastAsia="標楷體" w:hAnsi="標楷體" w:cs="新細明體"/>
                <w:sz w:val="26"/>
                <w:szCs w:val="26"/>
              </w:rPr>
            </w:pPr>
            <w:r>
              <w:rPr>
                <w:rFonts w:eastAsia="標楷體"/>
                <w:sz w:val="26"/>
                <w:szCs w:val="26"/>
              </w:rPr>
              <w:t>【家庭教育】</w:t>
            </w:r>
          </w:p>
          <w:p w14:paraId="48A41A35" w14:textId="77777777" w:rsidR="00676410" w:rsidRDefault="00676410" w:rsidP="00676410">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E9 </w:t>
            </w:r>
            <w:r>
              <w:rPr>
                <w:rFonts w:eastAsia="標楷體"/>
                <w:sz w:val="26"/>
                <w:szCs w:val="26"/>
              </w:rPr>
              <w:t>參與家庭消費行動，澄清金錢與物品的價值。</w:t>
            </w:r>
          </w:p>
          <w:p w14:paraId="5A8E5179"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20D87037"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2A55BEFB" w14:textId="77777777" w:rsidR="00676410" w:rsidRDefault="00676410" w:rsidP="00676410">
            <w:pPr>
              <w:jc w:val="both"/>
              <w:rPr>
                <w:rFonts w:ascii="標楷體" w:eastAsia="標楷體" w:hAnsi="標楷體" w:cs="新細明體"/>
                <w:sz w:val="26"/>
                <w:szCs w:val="26"/>
              </w:rPr>
            </w:pPr>
            <w:r>
              <w:rPr>
                <w:rFonts w:eastAsia="標楷體"/>
                <w:sz w:val="26"/>
                <w:szCs w:val="26"/>
              </w:rPr>
              <w:t>【戶外教育】</w:t>
            </w:r>
          </w:p>
          <w:p w14:paraId="368C6439" w14:textId="77777777" w:rsidR="00676410" w:rsidRDefault="00676410" w:rsidP="0067641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Pr>
                <w:rFonts w:eastAsia="標楷體"/>
                <w:sz w:val="26"/>
                <w:szCs w:val="26"/>
              </w:rPr>
              <w:t>參加學校校外教學活動，認識地方環境，如生態、環保、地質、文化</w:t>
            </w:r>
            <w:r>
              <w:rPr>
                <w:rFonts w:eastAsia="標楷體"/>
                <w:sz w:val="26"/>
                <w:szCs w:val="26"/>
              </w:rPr>
              <w:lastRenderedPageBreak/>
              <w:t>等的戶外學習。</w:t>
            </w:r>
          </w:p>
        </w:tc>
      </w:tr>
      <w:tr w:rsidR="00676410" w:rsidRPr="004F4430" w14:paraId="375E857C" w14:textId="77777777" w:rsidTr="00E44B05">
        <w:trPr>
          <w:trHeight w:val="1827"/>
        </w:trPr>
        <w:tc>
          <w:tcPr>
            <w:tcW w:w="364" w:type="pct"/>
            <w:vAlign w:val="center"/>
          </w:tcPr>
          <w:p w14:paraId="32DF3AC7"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38DEA99A"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第九單元面積</w:t>
            </w:r>
          </w:p>
          <w:p w14:paraId="511D5375"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活動一：平行四邊形的面積</w:t>
            </w:r>
          </w:p>
          <w:p w14:paraId="6D179986"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活動二：三角形的面積</w:t>
            </w:r>
          </w:p>
        </w:tc>
        <w:tc>
          <w:tcPr>
            <w:tcW w:w="752" w:type="pct"/>
            <w:tcBorders>
              <w:right w:val="single" w:sz="4" w:space="0" w:color="auto"/>
            </w:tcBorders>
          </w:tcPr>
          <w:p w14:paraId="3D69AAB5"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9C6B381"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w:t>
            </w:r>
            <w:r>
              <w:rPr>
                <w:rFonts w:eastAsia="標楷體"/>
                <w:sz w:val="26"/>
                <w:szCs w:val="26"/>
              </w:rPr>
              <w:lastRenderedPageBreak/>
              <w:t>並能指認基本的形體與相對關係，在日常生活情境中，用數學表述與解決問題。</w:t>
            </w:r>
          </w:p>
          <w:p w14:paraId="76E115DB"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34106307"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3B3CFBE"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第九單元面積</w:t>
            </w:r>
          </w:p>
          <w:p w14:paraId="5435A1CF" w14:textId="77777777" w:rsidR="00676410" w:rsidRDefault="00676410" w:rsidP="00676410">
            <w:pPr>
              <w:jc w:val="both"/>
              <w:rPr>
                <w:rFonts w:ascii="標楷體" w:eastAsia="標楷體" w:hAnsi="標楷體" w:cs="新細明體"/>
                <w:sz w:val="26"/>
                <w:szCs w:val="26"/>
              </w:rPr>
            </w:pPr>
            <w:r>
              <w:rPr>
                <w:rFonts w:eastAsia="標楷體"/>
                <w:sz w:val="26"/>
                <w:szCs w:val="26"/>
              </w:rPr>
              <w:t>活動一：平行四邊形的面積</w:t>
            </w:r>
          </w:p>
          <w:p w14:paraId="288D70B8"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教師口述布題，透過觀察、討論和操作，察覺平行四邊形的底邊和高與長方形的長邊與寬邊的對應，進而形成平行四邊形面積的計算公式。</w:t>
            </w:r>
          </w:p>
          <w:p w14:paraId="552A199C"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教師口述布題，畫出平行四邊形</w:t>
            </w:r>
            <w:r>
              <w:rPr>
                <w:rFonts w:eastAsia="標楷體"/>
                <w:sz w:val="26"/>
                <w:szCs w:val="26"/>
              </w:rPr>
              <w:lastRenderedPageBreak/>
              <w:t>指定底邊的高，學生操作解題，教師可複習舊經驗</w:t>
            </w:r>
            <w:r>
              <w:rPr>
                <w:rFonts w:eastAsia="標楷體"/>
                <w:sz w:val="26"/>
                <w:szCs w:val="26"/>
              </w:rPr>
              <w:t>(</w:t>
            </w:r>
            <w:r>
              <w:rPr>
                <w:rFonts w:eastAsia="標楷體"/>
                <w:sz w:val="26"/>
                <w:szCs w:val="26"/>
              </w:rPr>
              <w:t>畫垂直線段的方法</w:t>
            </w:r>
            <w:r>
              <w:rPr>
                <w:rFonts w:eastAsia="標楷體"/>
                <w:sz w:val="26"/>
                <w:szCs w:val="26"/>
              </w:rPr>
              <w:t>)</w:t>
            </w:r>
            <w:r>
              <w:rPr>
                <w:rFonts w:eastAsia="標楷體"/>
                <w:sz w:val="26"/>
                <w:szCs w:val="26"/>
              </w:rPr>
              <w:t>，進行解題活動。</w:t>
            </w:r>
          </w:p>
          <w:p w14:paraId="4B255C8C"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教師口述布題，透過觀察和討論，察覺並說明等底等高的平行四邊形，周長與面積的關係。</w:t>
            </w:r>
          </w:p>
          <w:p w14:paraId="735C4FC2"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教師重新布題，透過觀察和討論，察覺並說明等底不等高的平行四邊形，周長與面積的關係。</w:t>
            </w:r>
          </w:p>
          <w:p w14:paraId="376CAAB5" w14:textId="77777777" w:rsidR="00676410" w:rsidRDefault="00676410" w:rsidP="00676410">
            <w:pPr>
              <w:jc w:val="both"/>
              <w:rPr>
                <w:rFonts w:ascii="標楷體" w:eastAsia="標楷體" w:hAnsi="標楷體" w:cs="新細明體"/>
                <w:sz w:val="26"/>
                <w:szCs w:val="26"/>
              </w:rPr>
            </w:pPr>
            <w:r>
              <w:rPr>
                <w:rFonts w:eastAsia="標楷體"/>
                <w:sz w:val="26"/>
                <w:szCs w:val="26"/>
              </w:rPr>
              <w:t>活動二：三角形的面積</w:t>
            </w:r>
          </w:p>
          <w:p w14:paraId="5EDDA483"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教師口述布題，透過觀察、討論和操作三角形拼成平行四邊形的活動，察覺和說明三角形的底邊和高，進而形成計算三角形面積的公式。</w:t>
            </w:r>
          </w:p>
          <w:p w14:paraId="77FD2FB8"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教師口述布題，學生運用三角形面積公式求算三角形面積。</w:t>
            </w:r>
          </w:p>
          <w:p w14:paraId="471CA8E5"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教師口述布題，透過討論和觀察，察覺並畫出三角形指定底邊上的高。</w:t>
            </w:r>
          </w:p>
          <w:p w14:paraId="31882731" w14:textId="77777777" w:rsidR="00676410" w:rsidRDefault="00676410" w:rsidP="00676410">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教師口述布題，透過觀察、討論和操作，察覺等底等高的三角形，面積都相等。</w:t>
            </w:r>
          </w:p>
          <w:p w14:paraId="4F546003" w14:textId="77777777" w:rsidR="00676410" w:rsidRDefault="00676410" w:rsidP="00676410">
            <w:pPr>
              <w:jc w:val="both"/>
              <w:rPr>
                <w:rFonts w:ascii="標楷體" w:eastAsia="標楷體" w:hAnsi="標楷體" w:cs="新細明體"/>
                <w:sz w:val="26"/>
                <w:szCs w:val="26"/>
              </w:rPr>
            </w:pPr>
            <w:r>
              <w:rPr>
                <w:rFonts w:eastAsia="標楷體"/>
                <w:sz w:val="26"/>
                <w:szCs w:val="26"/>
              </w:rPr>
              <w:t>5.</w:t>
            </w:r>
            <w:r>
              <w:rPr>
                <w:rFonts w:eastAsia="標楷體"/>
                <w:sz w:val="26"/>
                <w:szCs w:val="26"/>
              </w:rPr>
              <w:t>教師口述布題，透過觀察和討論等高的三角形，察覺底邊長與面積大小之間的關係。</w:t>
            </w:r>
          </w:p>
          <w:p w14:paraId="72F42B6D"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6.</w:t>
            </w:r>
            <w:r>
              <w:rPr>
                <w:rFonts w:eastAsia="標楷體"/>
                <w:sz w:val="26"/>
                <w:szCs w:val="26"/>
              </w:rPr>
              <w:t>教師口述布題，透過觀察和討論</w:t>
            </w:r>
            <w:r>
              <w:rPr>
                <w:rFonts w:eastAsia="標楷體"/>
                <w:sz w:val="26"/>
                <w:szCs w:val="26"/>
              </w:rPr>
              <w:lastRenderedPageBreak/>
              <w:t>等底邊長的三角形，察覺高與面積大小之間的關係。</w:t>
            </w:r>
          </w:p>
        </w:tc>
        <w:tc>
          <w:tcPr>
            <w:tcW w:w="811" w:type="pct"/>
          </w:tcPr>
          <w:p w14:paraId="5AF5EBA2"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：計算平行四邊形及三角形的面積</w:t>
            </w:r>
            <w:r w:rsidRPr="00A06143">
              <w:rPr>
                <w:rFonts w:eastAsia="標楷體" w:hint="eastAsia"/>
                <w:sz w:val="26"/>
                <w:szCs w:val="26"/>
              </w:rPr>
              <w:t>。</w:t>
            </w:r>
          </w:p>
          <w:p w14:paraId="275D9160" w14:textId="77777777" w:rsidR="00676410" w:rsidRDefault="00676410" w:rsidP="00676410">
            <w:pPr>
              <w:jc w:val="both"/>
              <w:rPr>
                <w:rFonts w:eastAsia="標楷體"/>
                <w:sz w:val="26"/>
                <w:szCs w:val="26"/>
              </w:rPr>
            </w:pPr>
            <w:r>
              <w:rPr>
                <w:rFonts w:eastAsia="標楷體"/>
                <w:sz w:val="26"/>
                <w:szCs w:val="26"/>
              </w:rPr>
              <w:t>實測操作</w:t>
            </w:r>
            <w:r>
              <w:rPr>
                <w:rFonts w:eastAsia="標楷體" w:hint="eastAsia"/>
                <w:sz w:val="26"/>
                <w:szCs w:val="26"/>
              </w:rPr>
              <w:t>：使用尺規工具畫出平行四邊形及三角形的高。</w:t>
            </w:r>
          </w:p>
          <w:p w14:paraId="4B9EDC74"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w:t>
            </w:r>
            <w:r>
              <w:rPr>
                <w:rFonts w:eastAsia="標楷體" w:hint="eastAsia"/>
                <w:sz w:val="26"/>
                <w:szCs w:val="26"/>
              </w:rPr>
              <w:lastRenderedPageBreak/>
              <w:t>論計算平行四邊形及三角形面積的方法。</w:t>
            </w:r>
          </w:p>
          <w:p w14:paraId="747CBF8D" w14:textId="287C1A0B"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：習作第九單元活動一、二。</w:t>
            </w:r>
          </w:p>
        </w:tc>
        <w:tc>
          <w:tcPr>
            <w:tcW w:w="1028" w:type="pct"/>
          </w:tcPr>
          <w:p w14:paraId="70CD7B5B"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【品德教育】</w:t>
            </w:r>
          </w:p>
          <w:p w14:paraId="16024B12"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7106B280" w14:textId="77777777" w:rsidR="00676410" w:rsidRDefault="00676410" w:rsidP="00676410">
            <w:pPr>
              <w:jc w:val="both"/>
              <w:rPr>
                <w:rFonts w:ascii="標楷體" w:eastAsia="標楷體" w:hAnsi="標楷體" w:cs="新細明體"/>
                <w:sz w:val="26"/>
                <w:szCs w:val="26"/>
              </w:rPr>
            </w:pPr>
            <w:r>
              <w:rPr>
                <w:rFonts w:eastAsia="標楷體"/>
                <w:sz w:val="26"/>
                <w:szCs w:val="26"/>
              </w:rPr>
              <w:t>【生涯規劃教育】</w:t>
            </w:r>
          </w:p>
          <w:p w14:paraId="28FAC4D9" w14:textId="77777777" w:rsidR="00676410" w:rsidRDefault="00676410" w:rsidP="0067641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76410" w:rsidRPr="004F4430" w14:paraId="3B131681" w14:textId="77777777" w:rsidTr="00E44B05">
        <w:trPr>
          <w:trHeight w:val="1827"/>
        </w:trPr>
        <w:tc>
          <w:tcPr>
            <w:tcW w:w="364" w:type="pct"/>
            <w:vAlign w:val="center"/>
          </w:tcPr>
          <w:p w14:paraId="4033B8EB"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1B49E52B"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第九單元面積</w:t>
            </w:r>
          </w:p>
          <w:p w14:paraId="7CE95545" w14:textId="77777777" w:rsidR="00676410" w:rsidRDefault="00676410" w:rsidP="00676410">
            <w:pPr>
              <w:jc w:val="center"/>
              <w:rPr>
                <w:rFonts w:ascii="標楷體" w:eastAsia="標楷體" w:hAnsi="標楷體" w:cs="新細明體"/>
                <w:sz w:val="26"/>
                <w:szCs w:val="26"/>
              </w:rPr>
            </w:pPr>
            <w:r>
              <w:rPr>
                <w:rFonts w:eastAsia="標楷體"/>
                <w:sz w:val="26"/>
                <w:szCs w:val="26"/>
              </w:rPr>
              <w:t>活動三：梯形的面積</w:t>
            </w:r>
          </w:p>
          <w:p w14:paraId="1E79302E"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活動四：複合圖形的面積</w:t>
            </w:r>
          </w:p>
        </w:tc>
        <w:tc>
          <w:tcPr>
            <w:tcW w:w="752" w:type="pct"/>
            <w:tcBorders>
              <w:right w:val="single" w:sz="4" w:space="0" w:color="auto"/>
            </w:tcBorders>
          </w:tcPr>
          <w:p w14:paraId="2A3A0EC8"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055DFBB"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974D0F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1807662"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584A565B" w14:textId="77777777" w:rsidR="00676410" w:rsidRDefault="00676410" w:rsidP="00676410">
            <w:pPr>
              <w:jc w:val="both"/>
              <w:rPr>
                <w:rFonts w:ascii="標楷體" w:eastAsia="標楷體" w:hAnsi="標楷體" w:cs="新細明體"/>
                <w:sz w:val="26"/>
                <w:szCs w:val="26"/>
              </w:rPr>
            </w:pPr>
            <w:r>
              <w:rPr>
                <w:rFonts w:eastAsia="標楷體"/>
                <w:sz w:val="26"/>
                <w:szCs w:val="26"/>
              </w:rPr>
              <w:lastRenderedPageBreak/>
              <w:t>第九單元面積</w:t>
            </w:r>
          </w:p>
          <w:p w14:paraId="36DFC936" w14:textId="77777777" w:rsidR="00676410" w:rsidRDefault="00676410" w:rsidP="00676410">
            <w:pPr>
              <w:jc w:val="both"/>
              <w:rPr>
                <w:rFonts w:ascii="標楷體" w:eastAsia="標楷體" w:hAnsi="標楷體" w:cs="新細明體"/>
                <w:sz w:val="26"/>
                <w:szCs w:val="26"/>
              </w:rPr>
            </w:pPr>
            <w:r>
              <w:rPr>
                <w:rFonts w:eastAsia="標楷體"/>
                <w:sz w:val="26"/>
                <w:szCs w:val="26"/>
              </w:rPr>
              <w:t>活動三：梯形的面積</w:t>
            </w:r>
          </w:p>
          <w:p w14:paraId="4236E287"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教師口述布題，透過觀察、討論和操作梯形拼成平行四邊形的活動，察覺和說明梯形的底邊</w:t>
            </w:r>
            <w:r>
              <w:rPr>
                <w:rFonts w:eastAsia="標楷體"/>
                <w:sz w:val="26"/>
                <w:szCs w:val="26"/>
              </w:rPr>
              <w:t>(</w:t>
            </w:r>
            <w:r>
              <w:rPr>
                <w:rFonts w:eastAsia="標楷體"/>
                <w:sz w:val="26"/>
                <w:szCs w:val="26"/>
              </w:rPr>
              <w:t>上底和下底</w:t>
            </w:r>
            <w:r>
              <w:rPr>
                <w:rFonts w:eastAsia="標楷體"/>
                <w:sz w:val="26"/>
                <w:szCs w:val="26"/>
              </w:rPr>
              <w:t>)</w:t>
            </w:r>
            <w:r>
              <w:rPr>
                <w:rFonts w:eastAsia="標楷體"/>
                <w:sz w:val="26"/>
                <w:szCs w:val="26"/>
              </w:rPr>
              <w:t>和高，進而形成計算梯形面積的公式。</w:t>
            </w:r>
          </w:p>
          <w:p w14:paraId="4E9D1A93"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教師口述布題，透過討論和觀察，察覺並解決梯形的面積的問題。</w:t>
            </w:r>
          </w:p>
          <w:p w14:paraId="7C1168D1" w14:textId="77777777" w:rsidR="00676410" w:rsidRDefault="00676410" w:rsidP="00676410">
            <w:pPr>
              <w:jc w:val="both"/>
              <w:rPr>
                <w:rFonts w:ascii="標楷體" w:eastAsia="標楷體" w:hAnsi="標楷體" w:cs="新細明體"/>
                <w:sz w:val="26"/>
                <w:szCs w:val="26"/>
              </w:rPr>
            </w:pPr>
            <w:r>
              <w:rPr>
                <w:rFonts w:eastAsia="標楷體"/>
                <w:sz w:val="26"/>
                <w:szCs w:val="26"/>
              </w:rPr>
              <w:t>活動四：複合圖形的面積</w:t>
            </w:r>
          </w:p>
          <w:p w14:paraId="42EF1DF3"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教師口述布題，透過討論和觀察，察覺並解決複合圖形的面積的問題。</w:t>
            </w:r>
          </w:p>
        </w:tc>
        <w:tc>
          <w:tcPr>
            <w:tcW w:w="811" w:type="pct"/>
          </w:tcPr>
          <w:p w14:paraId="41E6DEFF"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：計算</w:t>
            </w:r>
            <w:r>
              <w:rPr>
                <w:rFonts w:eastAsia="標楷體"/>
                <w:sz w:val="26"/>
                <w:szCs w:val="26"/>
              </w:rPr>
              <w:t>梯形</w:t>
            </w:r>
            <w:r>
              <w:rPr>
                <w:rFonts w:eastAsia="標楷體" w:hint="eastAsia"/>
                <w:sz w:val="26"/>
                <w:szCs w:val="26"/>
              </w:rPr>
              <w:t>及</w:t>
            </w:r>
            <w:r>
              <w:rPr>
                <w:rFonts w:eastAsia="標楷體"/>
                <w:sz w:val="26"/>
                <w:szCs w:val="26"/>
              </w:rPr>
              <w:t>複合圖形</w:t>
            </w:r>
            <w:r>
              <w:rPr>
                <w:rFonts w:eastAsia="標楷體" w:hint="eastAsia"/>
                <w:sz w:val="26"/>
                <w:szCs w:val="26"/>
              </w:rPr>
              <w:t>的面積</w:t>
            </w:r>
            <w:r w:rsidRPr="00A06143">
              <w:rPr>
                <w:rFonts w:eastAsia="標楷體" w:hint="eastAsia"/>
                <w:sz w:val="26"/>
                <w:szCs w:val="26"/>
              </w:rPr>
              <w:t>。</w:t>
            </w:r>
          </w:p>
          <w:p w14:paraId="5105A2C5"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：小組討論計算</w:t>
            </w:r>
            <w:r>
              <w:rPr>
                <w:rFonts w:eastAsia="標楷體"/>
                <w:sz w:val="26"/>
                <w:szCs w:val="26"/>
              </w:rPr>
              <w:t>梯形</w:t>
            </w:r>
            <w:r>
              <w:rPr>
                <w:rFonts w:eastAsia="標楷體" w:hint="eastAsia"/>
                <w:sz w:val="26"/>
                <w:szCs w:val="26"/>
              </w:rPr>
              <w:t>及</w:t>
            </w:r>
            <w:r>
              <w:rPr>
                <w:rFonts w:eastAsia="標楷體"/>
                <w:sz w:val="26"/>
                <w:szCs w:val="26"/>
              </w:rPr>
              <w:t>複合圖形</w:t>
            </w:r>
            <w:r>
              <w:rPr>
                <w:rFonts w:eastAsia="標楷體" w:hint="eastAsia"/>
                <w:sz w:val="26"/>
                <w:szCs w:val="26"/>
              </w:rPr>
              <w:t>面積的方法。</w:t>
            </w:r>
          </w:p>
          <w:p w14:paraId="60423A01"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：發表解決複合圖形面積問題的策略與結果。</w:t>
            </w:r>
          </w:p>
          <w:p w14:paraId="3E4F72DD" w14:textId="67B81B6B"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：習作第九單元活動三、四。</w:t>
            </w:r>
          </w:p>
        </w:tc>
        <w:tc>
          <w:tcPr>
            <w:tcW w:w="1028" w:type="pct"/>
          </w:tcPr>
          <w:p w14:paraId="08F66487"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6F7B3328"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64667480" w14:textId="77777777" w:rsidR="00676410" w:rsidRDefault="00676410" w:rsidP="00676410">
            <w:pPr>
              <w:jc w:val="both"/>
              <w:rPr>
                <w:rFonts w:ascii="標楷體" w:eastAsia="標楷體" w:hAnsi="標楷體" w:cs="新細明體"/>
                <w:sz w:val="26"/>
                <w:szCs w:val="26"/>
              </w:rPr>
            </w:pPr>
            <w:r>
              <w:rPr>
                <w:rFonts w:eastAsia="標楷體"/>
                <w:sz w:val="26"/>
                <w:szCs w:val="26"/>
              </w:rPr>
              <w:t>【生涯規劃教育】</w:t>
            </w:r>
          </w:p>
          <w:p w14:paraId="49902CCA" w14:textId="77777777" w:rsidR="00676410" w:rsidRDefault="00676410" w:rsidP="0067641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676410" w:rsidRPr="004F4430" w14:paraId="01F078AA" w14:textId="77777777" w:rsidTr="00E44B05">
        <w:trPr>
          <w:trHeight w:val="1827"/>
        </w:trPr>
        <w:tc>
          <w:tcPr>
            <w:tcW w:w="364" w:type="pct"/>
            <w:vAlign w:val="center"/>
          </w:tcPr>
          <w:p w14:paraId="66531386"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1C20F285"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第十單元柱體、錐體和球</w:t>
            </w:r>
          </w:p>
          <w:p w14:paraId="37048EF1" w14:textId="77777777" w:rsidR="00676410" w:rsidRDefault="00676410" w:rsidP="00676410">
            <w:pPr>
              <w:jc w:val="center"/>
              <w:rPr>
                <w:rFonts w:ascii="標楷體" w:eastAsia="標楷體" w:hAnsi="標楷體" w:cs="新細明體"/>
                <w:sz w:val="26"/>
                <w:szCs w:val="26"/>
              </w:rPr>
            </w:pPr>
            <w:r>
              <w:rPr>
                <w:rFonts w:eastAsia="標楷體"/>
                <w:sz w:val="26"/>
                <w:szCs w:val="26"/>
              </w:rPr>
              <w:t>活動一：柱體和錐體的分類與命名</w:t>
            </w:r>
          </w:p>
          <w:p w14:paraId="44EC76F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活動二：角柱和角錐的構成要素及關係</w:t>
            </w:r>
          </w:p>
        </w:tc>
        <w:tc>
          <w:tcPr>
            <w:tcW w:w="752" w:type="pct"/>
            <w:tcBorders>
              <w:right w:val="single" w:sz="4" w:space="0" w:color="auto"/>
            </w:tcBorders>
          </w:tcPr>
          <w:p w14:paraId="3E9D8DAB"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D50B715"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C8C71ED"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p w14:paraId="12FB6E03"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52B8258E" w14:textId="77777777" w:rsidR="00676410" w:rsidRDefault="00676410" w:rsidP="00676410">
            <w:pPr>
              <w:jc w:val="both"/>
              <w:rPr>
                <w:rFonts w:ascii="標楷體" w:eastAsia="標楷體" w:hAnsi="標楷體" w:cs="新細明體"/>
                <w:sz w:val="26"/>
                <w:szCs w:val="26"/>
              </w:rPr>
            </w:pPr>
            <w:r>
              <w:rPr>
                <w:rFonts w:eastAsia="標楷體"/>
                <w:sz w:val="26"/>
                <w:szCs w:val="26"/>
              </w:rPr>
              <w:t>第十單元柱體、錐體和球</w:t>
            </w:r>
          </w:p>
          <w:p w14:paraId="7D85A8D3" w14:textId="77777777" w:rsidR="00676410" w:rsidRDefault="00676410" w:rsidP="00676410">
            <w:pPr>
              <w:jc w:val="both"/>
              <w:rPr>
                <w:rFonts w:ascii="標楷體" w:eastAsia="標楷體" w:hAnsi="標楷體" w:cs="新細明體"/>
                <w:sz w:val="26"/>
                <w:szCs w:val="26"/>
              </w:rPr>
            </w:pPr>
            <w:r>
              <w:rPr>
                <w:rFonts w:eastAsia="標楷體"/>
                <w:sz w:val="26"/>
                <w:szCs w:val="26"/>
              </w:rPr>
              <w:t>活動一：柱體和錐體的分類與命名</w:t>
            </w:r>
          </w:p>
          <w:p w14:paraId="0BAAAA9B"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教師口述布題，透過觀察、討論和操作，察覺並認識圓錐和圓柱、角柱和角錐。</w:t>
            </w:r>
          </w:p>
          <w:p w14:paraId="2D5FAAD7"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教師口述布題，透過觀察、討論和操作，認識角柱和角錐的構成要素，並命名。</w:t>
            </w:r>
          </w:p>
          <w:p w14:paraId="4A29CC3A"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教師口述布題，學生透過觀察、討論和操作，認識圓柱和圓錐的組成要素，並命名。</w:t>
            </w:r>
          </w:p>
          <w:p w14:paraId="408CA9E8" w14:textId="77777777" w:rsidR="00676410" w:rsidRDefault="00676410" w:rsidP="00676410">
            <w:pPr>
              <w:jc w:val="both"/>
              <w:rPr>
                <w:rFonts w:ascii="標楷體" w:eastAsia="標楷體" w:hAnsi="標楷體" w:cs="新細明體"/>
                <w:sz w:val="26"/>
                <w:szCs w:val="26"/>
              </w:rPr>
            </w:pPr>
            <w:r>
              <w:rPr>
                <w:rFonts w:eastAsia="標楷體"/>
                <w:sz w:val="26"/>
                <w:szCs w:val="26"/>
              </w:rPr>
              <w:t>活動二：角柱和角錐的構成要素及關係</w:t>
            </w:r>
          </w:p>
          <w:p w14:paraId="6F5F0524"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教師口述情境布題，學生透過觀察、討論和操作，察覺並比較各種角柱的構成要素間的異同。</w:t>
            </w:r>
          </w:p>
          <w:p w14:paraId="2B552A71"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教師口述情境布題，透過觀察、討論和操作，察覺並比較各種角錐的構成要素間的異同。</w:t>
            </w:r>
          </w:p>
        </w:tc>
        <w:tc>
          <w:tcPr>
            <w:tcW w:w="811" w:type="pct"/>
          </w:tcPr>
          <w:p w14:paraId="65E25482"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：寫出形體與其各部位名稱，及頂點、面、邊的數量。</w:t>
            </w:r>
          </w:p>
          <w:p w14:paraId="36D0E4D5" w14:textId="77777777" w:rsidR="00676410" w:rsidRPr="00541B10" w:rsidRDefault="00676410" w:rsidP="00676410">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：操作附件將形體做分類。</w:t>
            </w:r>
          </w:p>
          <w:p w14:paraId="06E77E8C"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w:t>
            </w:r>
            <w:r>
              <w:rPr>
                <w:rFonts w:eastAsia="標楷體"/>
                <w:sz w:val="26"/>
                <w:szCs w:val="26"/>
              </w:rPr>
              <w:t>角柱和角錐的</w:t>
            </w:r>
            <w:r>
              <w:rPr>
                <w:rFonts w:eastAsia="標楷體" w:hint="eastAsia"/>
                <w:sz w:val="26"/>
                <w:szCs w:val="26"/>
              </w:rPr>
              <w:t>頂點、面、邊的數量</w:t>
            </w:r>
            <w:r>
              <w:rPr>
                <w:rFonts w:eastAsia="標楷體"/>
                <w:sz w:val="26"/>
                <w:szCs w:val="26"/>
              </w:rPr>
              <w:t>及關係</w:t>
            </w:r>
            <w:r>
              <w:rPr>
                <w:rFonts w:eastAsia="標楷體" w:hint="eastAsia"/>
                <w:sz w:val="26"/>
                <w:szCs w:val="26"/>
              </w:rPr>
              <w:t>。</w:t>
            </w:r>
          </w:p>
          <w:p w14:paraId="79EE790D"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eastAsia="標楷體"/>
                <w:sz w:val="26"/>
                <w:szCs w:val="26"/>
              </w:rPr>
              <w:t>角柱和角錐的</w:t>
            </w:r>
            <w:r>
              <w:rPr>
                <w:rFonts w:eastAsia="標楷體" w:hint="eastAsia"/>
                <w:sz w:val="26"/>
                <w:szCs w:val="26"/>
              </w:rPr>
              <w:t>頂點、面、邊的數量。</w:t>
            </w:r>
          </w:p>
          <w:p w14:paraId="138FA1D1" w14:textId="4CA6F0C4"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：習作第十單元活動一、二。</w:t>
            </w:r>
          </w:p>
        </w:tc>
        <w:tc>
          <w:tcPr>
            <w:tcW w:w="1028" w:type="pct"/>
          </w:tcPr>
          <w:p w14:paraId="083F7FC8"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0715DF9F"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D308092" w14:textId="77777777" w:rsidR="00676410" w:rsidRDefault="00676410" w:rsidP="00676410">
            <w:pPr>
              <w:jc w:val="both"/>
              <w:rPr>
                <w:rFonts w:ascii="標楷體" w:eastAsia="標楷體" w:hAnsi="標楷體" w:cs="新細明體"/>
                <w:sz w:val="26"/>
                <w:szCs w:val="26"/>
              </w:rPr>
            </w:pPr>
            <w:r>
              <w:rPr>
                <w:rFonts w:eastAsia="標楷體"/>
                <w:sz w:val="26"/>
                <w:szCs w:val="26"/>
              </w:rPr>
              <w:t>【環境教育】</w:t>
            </w:r>
          </w:p>
          <w:p w14:paraId="78C14883"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Pr>
                <w:rFonts w:eastAsia="標楷體"/>
                <w:sz w:val="26"/>
                <w:szCs w:val="26"/>
              </w:rPr>
              <w:t>參與戶外學習與自然體驗，覺知自然環境的美、平衡、與完整性。</w:t>
            </w:r>
          </w:p>
          <w:p w14:paraId="2A07C3F3"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06F50C96"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3A22DAF9" w14:textId="77777777" w:rsidTr="00E44B05">
        <w:trPr>
          <w:trHeight w:val="1827"/>
        </w:trPr>
        <w:tc>
          <w:tcPr>
            <w:tcW w:w="364" w:type="pct"/>
            <w:vAlign w:val="center"/>
          </w:tcPr>
          <w:p w14:paraId="0151BEA5"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380B6BDA"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第十單元柱體、錐體和球</w:t>
            </w:r>
          </w:p>
          <w:p w14:paraId="2935659B" w14:textId="77777777" w:rsidR="00676410" w:rsidRDefault="00676410" w:rsidP="00676410">
            <w:pPr>
              <w:jc w:val="center"/>
              <w:rPr>
                <w:rFonts w:ascii="標楷體" w:eastAsia="標楷體" w:hAnsi="標楷體" w:cs="新細明體"/>
                <w:sz w:val="26"/>
                <w:szCs w:val="26"/>
              </w:rPr>
            </w:pPr>
            <w:r>
              <w:rPr>
                <w:rFonts w:eastAsia="標楷體"/>
                <w:sz w:val="26"/>
                <w:szCs w:val="26"/>
              </w:rPr>
              <w:t>活動三：面與面的關係</w:t>
            </w:r>
          </w:p>
          <w:p w14:paraId="0087A2C2"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活動四：柱體和錐體的展開圖</w:t>
            </w:r>
          </w:p>
        </w:tc>
        <w:tc>
          <w:tcPr>
            <w:tcW w:w="752" w:type="pct"/>
            <w:tcBorders>
              <w:right w:val="single" w:sz="4" w:space="0" w:color="auto"/>
            </w:tcBorders>
          </w:tcPr>
          <w:p w14:paraId="6E7BAFD6"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A1589E6"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75803D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p w14:paraId="16971270"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3CAB1E4A" w14:textId="77777777" w:rsidR="00676410" w:rsidRDefault="00676410" w:rsidP="00676410">
            <w:pPr>
              <w:jc w:val="both"/>
              <w:rPr>
                <w:rFonts w:ascii="標楷體" w:eastAsia="標楷體" w:hAnsi="標楷體" w:cs="新細明體"/>
                <w:sz w:val="26"/>
                <w:szCs w:val="26"/>
              </w:rPr>
            </w:pPr>
            <w:r>
              <w:rPr>
                <w:rFonts w:eastAsia="標楷體"/>
                <w:sz w:val="26"/>
                <w:szCs w:val="26"/>
              </w:rPr>
              <w:t>第十單元柱體、錐體和球</w:t>
            </w:r>
          </w:p>
          <w:p w14:paraId="0BB5E14A" w14:textId="77777777" w:rsidR="00676410" w:rsidRDefault="00676410" w:rsidP="00676410">
            <w:pPr>
              <w:jc w:val="both"/>
              <w:rPr>
                <w:rFonts w:ascii="標楷體" w:eastAsia="標楷體" w:hAnsi="標楷體" w:cs="新細明體"/>
                <w:sz w:val="26"/>
                <w:szCs w:val="26"/>
              </w:rPr>
            </w:pPr>
            <w:r>
              <w:rPr>
                <w:rFonts w:eastAsia="標楷體"/>
                <w:sz w:val="26"/>
                <w:szCs w:val="26"/>
              </w:rPr>
              <w:t>活動三：面與面的關係</w:t>
            </w:r>
          </w:p>
          <w:p w14:paraId="5B9096A4"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教師口述布題，引導學生觀察正方體及長方體面與面的垂直關係，並判別兩面之間是否垂直。</w:t>
            </w:r>
          </w:p>
          <w:p w14:paraId="54F00BB6"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教師口述布題，引導學生觀察正方體及長方體面與面的平行關係，並判別兩面是否平行。</w:t>
            </w:r>
          </w:p>
          <w:p w14:paraId="17FE21CE" w14:textId="77777777" w:rsidR="00676410"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教師口述布題，引導學生利用正方體或長方體來檢查柱體與錐體底面與側面是否有垂直關係。</w:t>
            </w:r>
          </w:p>
          <w:p w14:paraId="0B63A9C4" w14:textId="77777777" w:rsidR="00676410" w:rsidRDefault="00676410" w:rsidP="00676410">
            <w:pPr>
              <w:jc w:val="both"/>
              <w:rPr>
                <w:rFonts w:ascii="標楷體" w:eastAsia="標楷體" w:hAnsi="標楷體" w:cs="新細明體"/>
                <w:sz w:val="26"/>
                <w:szCs w:val="26"/>
              </w:rPr>
            </w:pPr>
            <w:r>
              <w:rPr>
                <w:rFonts w:eastAsia="標楷體"/>
                <w:sz w:val="26"/>
                <w:szCs w:val="26"/>
              </w:rPr>
              <w:t>活動四：柱體和錐體的展開圖</w:t>
            </w:r>
          </w:p>
          <w:p w14:paraId="09747416"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教師口述布題，引導學生透過操作正方體與長方體的分解和還原的過程，察覺認識正方體和長方體的展開圖。</w:t>
            </w:r>
          </w:p>
          <w:p w14:paraId="53962617"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教師口述布題，學生透過觀察、討論和操作附件，藉由展開圖還原成形體之過程，解決長方體中相對面的問題。</w:t>
            </w:r>
          </w:p>
          <w:p w14:paraId="42401FBD"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教師口述布題，學生透過操作附件分解與組合的過程，認識柱體和錐體的展開圖。</w:t>
            </w:r>
          </w:p>
        </w:tc>
        <w:tc>
          <w:tcPr>
            <w:tcW w:w="811" w:type="pct"/>
          </w:tcPr>
          <w:p w14:paraId="15AD80F1"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：找出各形體的展開圖。</w:t>
            </w:r>
          </w:p>
          <w:p w14:paraId="3C385885" w14:textId="77777777" w:rsidR="00676410" w:rsidRPr="00541B10" w:rsidRDefault="00676410" w:rsidP="00676410">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：操作附件找出展開圖是哪一個形體的。</w:t>
            </w:r>
          </w:p>
          <w:p w14:paraId="58A8BE48"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：小組討論找出正方體</w:t>
            </w:r>
            <w:r>
              <w:rPr>
                <w:rFonts w:eastAsia="標楷體"/>
                <w:sz w:val="26"/>
                <w:szCs w:val="26"/>
              </w:rPr>
              <w:t>和</w:t>
            </w:r>
            <w:r>
              <w:rPr>
                <w:rFonts w:eastAsia="標楷體" w:hint="eastAsia"/>
                <w:sz w:val="26"/>
                <w:szCs w:val="26"/>
              </w:rPr>
              <w:t>長方體展開圖的樣式。</w:t>
            </w:r>
          </w:p>
          <w:p w14:paraId="5C98B36F" w14:textId="77777777" w:rsidR="00676410" w:rsidRDefault="00676410" w:rsidP="00676410">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：發表正方體</w:t>
            </w:r>
            <w:r>
              <w:rPr>
                <w:rFonts w:eastAsia="標楷體"/>
                <w:sz w:val="26"/>
                <w:szCs w:val="26"/>
              </w:rPr>
              <w:t>和</w:t>
            </w:r>
            <w:r>
              <w:rPr>
                <w:rFonts w:eastAsia="標楷體" w:hint="eastAsia"/>
                <w:sz w:val="26"/>
                <w:szCs w:val="26"/>
              </w:rPr>
              <w:t>長方體面與面的平行與垂直關係。</w:t>
            </w:r>
          </w:p>
          <w:p w14:paraId="337C445F" w14:textId="69289D03"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：習作第十單元活動三、四。</w:t>
            </w:r>
          </w:p>
        </w:tc>
        <w:tc>
          <w:tcPr>
            <w:tcW w:w="1028" w:type="pct"/>
          </w:tcPr>
          <w:p w14:paraId="4157C28F"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5ECFBDD1"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62B1DAE8" w14:textId="77777777" w:rsidR="00676410" w:rsidRDefault="00676410" w:rsidP="00676410">
            <w:pPr>
              <w:jc w:val="both"/>
              <w:rPr>
                <w:rFonts w:ascii="標楷體" w:eastAsia="標楷體" w:hAnsi="標楷體" w:cs="新細明體"/>
                <w:sz w:val="26"/>
                <w:szCs w:val="26"/>
              </w:rPr>
            </w:pPr>
            <w:r>
              <w:rPr>
                <w:rFonts w:eastAsia="標楷體"/>
                <w:sz w:val="26"/>
                <w:szCs w:val="26"/>
              </w:rPr>
              <w:t>【環境教育】</w:t>
            </w:r>
          </w:p>
          <w:p w14:paraId="5C27EA45"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Pr>
                <w:rFonts w:eastAsia="標楷體"/>
                <w:sz w:val="26"/>
                <w:szCs w:val="26"/>
              </w:rPr>
              <w:t>參與戶外學習與自然體驗，覺知自然環境的美、平衡、與完整性。</w:t>
            </w:r>
          </w:p>
          <w:p w14:paraId="025339CE"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4DDD340E"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676410" w:rsidRPr="004F4430" w14:paraId="749CAF75" w14:textId="77777777" w:rsidTr="00E44B05">
        <w:trPr>
          <w:trHeight w:val="1827"/>
        </w:trPr>
        <w:tc>
          <w:tcPr>
            <w:tcW w:w="364" w:type="pct"/>
            <w:vAlign w:val="center"/>
          </w:tcPr>
          <w:p w14:paraId="663763C9" w14:textId="77777777" w:rsidR="00676410" w:rsidRPr="00AB1E0F" w:rsidRDefault="00676410" w:rsidP="00676410">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75FC1458"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第十單元柱體、錐體和球</w:t>
            </w:r>
          </w:p>
          <w:p w14:paraId="62A57D9C" w14:textId="77777777" w:rsidR="00676410" w:rsidRPr="00AB1E0F" w:rsidRDefault="00676410" w:rsidP="00676410">
            <w:pPr>
              <w:jc w:val="center"/>
              <w:rPr>
                <w:rFonts w:ascii="標楷體" w:eastAsia="標楷體" w:hAnsi="標楷體" w:cs="新細明體"/>
                <w:sz w:val="26"/>
                <w:szCs w:val="26"/>
              </w:rPr>
            </w:pPr>
            <w:r>
              <w:rPr>
                <w:rFonts w:eastAsia="標楷體"/>
                <w:sz w:val="26"/>
                <w:szCs w:val="26"/>
              </w:rPr>
              <w:t>活動五：球</w:t>
            </w:r>
          </w:p>
        </w:tc>
        <w:tc>
          <w:tcPr>
            <w:tcW w:w="752" w:type="pct"/>
            <w:tcBorders>
              <w:right w:val="single" w:sz="4" w:space="0" w:color="auto"/>
            </w:tcBorders>
          </w:tcPr>
          <w:p w14:paraId="01D0BD71"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0003D84"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444C3E6"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p w14:paraId="3D1C4252" w14:textId="77777777" w:rsidR="00676410" w:rsidRDefault="00676410" w:rsidP="00676410">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00290F9F" w14:textId="77777777" w:rsidR="00676410" w:rsidRDefault="00676410" w:rsidP="00676410">
            <w:pPr>
              <w:jc w:val="both"/>
              <w:rPr>
                <w:rFonts w:ascii="標楷體" w:eastAsia="標楷體" w:hAnsi="標楷體" w:cs="新細明體"/>
                <w:sz w:val="26"/>
                <w:szCs w:val="26"/>
              </w:rPr>
            </w:pPr>
            <w:r>
              <w:rPr>
                <w:rFonts w:eastAsia="標楷體"/>
                <w:sz w:val="26"/>
                <w:szCs w:val="26"/>
              </w:rPr>
              <w:t>第十單元柱體、錐體和球</w:t>
            </w:r>
          </w:p>
          <w:p w14:paraId="4248F358" w14:textId="77777777" w:rsidR="00676410" w:rsidRDefault="00676410" w:rsidP="00676410">
            <w:pPr>
              <w:jc w:val="both"/>
              <w:rPr>
                <w:rFonts w:ascii="標楷體" w:eastAsia="標楷體" w:hAnsi="標楷體" w:cs="新細明體"/>
                <w:sz w:val="26"/>
                <w:szCs w:val="26"/>
              </w:rPr>
            </w:pPr>
            <w:r>
              <w:rPr>
                <w:rFonts w:eastAsia="標楷體"/>
                <w:sz w:val="26"/>
                <w:szCs w:val="26"/>
              </w:rPr>
              <w:t>活動五：球</w:t>
            </w:r>
          </w:p>
          <w:p w14:paraId="03AC53BC" w14:textId="77777777" w:rsidR="00676410" w:rsidRDefault="00676410" w:rsidP="00676410">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教師以口述布題，引導學生認識球。</w:t>
            </w:r>
          </w:p>
          <w:p w14:paraId="05151038" w14:textId="77777777" w:rsidR="00676410" w:rsidRDefault="00676410" w:rsidP="00676410">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教師口述布題，讓學生觀察柳丁切開後的面是什麼形狀。和學生共同討論應該怎麼切，切開的圓面積會最大。</w:t>
            </w:r>
          </w:p>
          <w:p w14:paraId="141BDB4F" w14:textId="77777777" w:rsidR="00676410" w:rsidRPr="00AB1E0F" w:rsidRDefault="00676410" w:rsidP="00676410">
            <w:pPr>
              <w:jc w:val="both"/>
              <w:rPr>
                <w:rFonts w:ascii="標楷體" w:eastAsia="標楷體" w:hAnsi="標楷體" w:cs="新細明體"/>
                <w:sz w:val="26"/>
                <w:szCs w:val="26"/>
              </w:rPr>
            </w:pPr>
            <w:r>
              <w:rPr>
                <w:rFonts w:eastAsia="標楷體"/>
                <w:sz w:val="26"/>
                <w:szCs w:val="26"/>
              </w:rPr>
              <w:t>3.</w:t>
            </w:r>
            <w:r>
              <w:rPr>
                <w:rFonts w:eastAsia="標楷體"/>
                <w:sz w:val="26"/>
                <w:szCs w:val="26"/>
              </w:rPr>
              <w:t>教師揭示球體的剖面，引導學生認識球的各部位名稱。</w:t>
            </w:r>
          </w:p>
        </w:tc>
        <w:tc>
          <w:tcPr>
            <w:tcW w:w="811" w:type="pct"/>
          </w:tcPr>
          <w:p w14:paraId="68E60DFF" w14:textId="77777777" w:rsidR="00676410" w:rsidRDefault="00676410" w:rsidP="00676410">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：寫出球體各部位名稱。</w:t>
            </w:r>
          </w:p>
          <w:p w14:paraId="5CB3E0C8" w14:textId="77777777" w:rsidR="00676410" w:rsidRPr="00541B10" w:rsidRDefault="00676410" w:rsidP="00676410">
            <w:pPr>
              <w:jc w:val="both"/>
              <w:rPr>
                <w:rFonts w:ascii="標楷體" w:eastAsia="標楷體" w:hAnsi="標楷體" w:cs="新細明體"/>
                <w:sz w:val="26"/>
                <w:szCs w:val="26"/>
              </w:rPr>
            </w:pPr>
            <w:r>
              <w:rPr>
                <w:rFonts w:eastAsia="標楷體"/>
                <w:sz w:val="26"/>
                <w:szCs w:val="26"/>
              </w:rPr>
              <w:t>實測操作</w:t>
            </w:r>
            <w:r>
              <w:rPr>
                <w:rFonts w:eastAsia="標楷體" w:hint="eastAsia"/>
                <w:sz w:val="26"/>
                <w:szCs w:val="26"/>
              </w:rPr>
              <w:t>：操作附件找出展開圖是哪一個形體的。</w:t>
            </w:r>
          </w:p>
          <w:p w14:paraId="7BC32DC5" w14:textId="77777777" w:rsidR="00676410" w:rsidRDefault="00676410" w:rsidP="00676410">
            <w:pPr>
              <w:jc w:val="both"/>
              <w:rPr>
                <w:rFonts w:ascii="標楷體" w:eastAsia="標楷體" w:hAnsi="標楷體" w:cs="新細明體"/>
                <w:sz w:val="26"/>
                <w:szCs w:val="26"/>
              </w:rPr>
            </w:pPr>
            <w:r>
              <w:rPr>
                <w:rFonts w:eastAsia="標楷體"/>
                <w:sz w:val="26"/>
                <w:szCs w:val="26"/>
              </w:rPr>
              <w:t>互相討論</w:t>
            </w:r>
            <w:r>
              <w:rPr>
                <w:rFonts w:eastAsia="標楷體" w:hint="eastAsia"/>
                <w:sz w:val="26"/>
                <w:szCs w:val="26"/>
              </w:rPr>
              <w:t>：小組討論球體切開後的面的樣子。</w:t>
            </w:r>
          </w:p>
          <w:p w14:paraId="2176250C" w14:textId="09BFEBF6" w:rsidR="00676410" w:rsidRPr="00AB1E0F" w:rsidRDefault="00676410" w:rsidP="00676410">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：習作第十單元活動五。</w:t>
            </w:r>
          </w:p>
        </w:tc>
        <w:tc>
          <w:tcPr>
            <w:tcW w:w="1028" w:type="pct"/>
          </w:tcPr>
          <w:p w14:paraId="4C77F1F5" w14:textId="77777777" w:rsidR="00676410" w:rsidRDefault="00676410" w:rsidP="00676410">
            <w:pPr>
              <w:jc w:val="both"/>
              <w:rPr>
                <w:rFonts w:ascii="標楷體" w:eastAsia="標楷體" w:hAnsi="標楷體" w:cs="新細明體"/>
                <w:sz w:val="26"/>
                <w:szCs w:val="26"/>
              </w:rPr>
            </w:pPr>
            <w:r>
              <w:rPr>
                <w:rFonts w:eastAsia="標楷體"/>
                <w:sz w:val="26"/>
                <w:szCs w:val="26"/>
              </w:rPr>
              <w:t>【人權教育】</w:t>
            </w:r>
          </w:p>
          <w:p w14:paraId="308A317A" w14:textId="77777777" w:rsidR="00676410" w:rsidRDefault="00676410" w:rsidP="006764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4098D742" w14:textId="77777777" w:rsidR="00676410" w:rsidRDefault="00676410" w:rsidP="00676410">
            <w:pPr>
              <w:jc w:val="both"/>
              <w:rPr>
                <w:rFonts w:ascii="標楷體" w:eastAsia="標楷體" w:hAnsi="標楷體" w:cs="新細明體"/>
                <w:sz w:val="26"/>
                <w:szCs w:val="26"/>
              </w:rPr>
            </w:pPr>
            <w:r>
              <w:rPr>
                <w:rFonts w:eastAsia="標楷體"/>
                <w:sz w:val="26"/>
                <w:szCs w:val="26"/>
              </w:rPr>
              <w:t>【環境教育】</w:t>
            </w:r>
          </w:p>
          <w:p w14:paraId="4286D2D2" w14:textId="77777777" w:rsidR="00676410" w:rsidRDefault="00676410" w:rsidP="006764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Pr>
                <w:rFonts w:eastAsia="標楷體"/>
                <w:sz w:val="26"/>
                <w:szCs w:val="26"/>
              </w:rPr>
              <w:t>參與戶外學習與自然體驗，覺知自然環境的美、平衡、與完整性。</w:t>
            </w:r>
          </w:p>
          <w:p w14:paraId="4952A5F2" w14:textId="77777777" w:rsidR="00676410" w:rsidRDefault="00676410" w:rsidP="00676410">
            <w:pPr>
              <w:jc w:val="both"/>
              <w:rPr>
                <w:rFonts w:ascii="標楷體" w:eastAsia="標楷體" w:hAnsi="標楷體" w:cs="新細明體"/>
                <w:sz w:val="26"/>
                <w:szCs w:val="26"/>
              </w:rPr>
            </w:pPr>
            <w:r>
              <w:rPr>
                <w:rFonts w:eastAsia="標楷體"/>
                <w:sz w:val="26"/>
                <w:szCs w:val="26"/>
              </w:rPr>
              <w:t>【品德教育】</w:t>
            </w:r>
          </w:p>
          <w:p w14:paraId="02B4FEB9" w14:textId="77777777" w:rsidR="00676410" w:rsidRDefault="00676410" w:rsidP="006764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4F4430" w:rsidRPr="004F4430" w14:paraId="49B5713C" w14:textId="77777777" w:rsidTr="00E44B05">
        <w:trPr>
          <w:trHeight w:val="1827"/>
        </w:trPr>
        <w:tc>
          <w:tcPr>
            <w:tcW w:w="364" w:type="pct"/>
            <w:vAlign w:val="center"/>
          </w:tcPr>
          <w:p w14:paraId="3A041ACF" w14:textId="77777777" w:rsidR="00174427" w:rsidRDefault="00212D05" w:rsidP="00AB1E0F">
            <w:pPr>
              <w:jc w:val="center"/>
              <w:rPr>
                <w:rFonts w:ascii="標楷體" w:eastAsia="標楷體" w:hAnsi="標楷體"/>
                <w:sz w:val="26"/>
                <w:szCs w:val="26"/>
              </w:rPr>
            </w:pPr>
            <w:r>
              <w:rPr>
                <w:rFonts w:eastAsia="標楷體"/>
                <w:sz w:val="26"/>
                <w:szCs w:val="26"/>
              </w:rPr>
              <w:t>廿二</w:t>
            </w:r>
          </w:p>
        </w:tc>
        <w:tc>
          <w:tcPr>
            <w:tcW w:w="663" w:type="pct"/>
            <w:vAlign w:val="center"/>
          </w:tcPr>
          <w:p w14:paraId="4A8558FB" w14:textId="77777777" w:rsidR="00174427" w:rsidRDefault="00212D05" w:rsidP="00212D05">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78B37098" w14:textId="77777777" w:rsidR="00B65EE4" w:rsidRDefault="00B65EE4">
            <w:pPr>
              <w:jc w:val="both"/>
              <w:rPr>
                <w:rFonts w:ascii="標楷體" w:eastAsia="標楷體" w:hAnsi="標楷體" w:cs="新細明體"/>
                <w:sz w:val="26"/>
                <w:szCs w:val="26"/>
              </w:rPr>
            </w:pPr>
          </w:p>
        </w:tc>
        <w:tc>
          <w:tcPr>
            <w:tcW w:w="1382" w:type="pct"/>
            <w:tcBorders>
              <w:left w:val="single" w:sz="4" w:space="0" w:color="auto"/>
            </w:tcBorders>
          </w:tcPr>
          <w:p w14:paraId="16F36823" w14:textId="77777777" w:rsidR="00174427" w:rsidRDefault="00212D05" w:rsidP="0057691F">
            <w:pPr>
              <w:jc w:val="both"/>
              <w:rPr>
                <w:rFonts w:ascii="標楷體" w:eastAsia="標楷體" w:hAnsi="標楷體" w:cs="新細明體"/>
                <w:sz w:val="26"/>
                <w:szCs w:val="26"/>
              </w:rPr>
            </w:pPr>
            <w:r>
              <w:rPr>
                <w:rFonts w:eastAsia="標楷體"/>
                <w:sz w:val="26"/>
                <w:szCs w:val="26"/>
              </w:rPr>
              <w:t>休業式</w:t>
            </w:r>
          </w:p>
        </w:tc>
        <w:tc>
          <w:tcPr>
            <w:tcW w:w="811" w:type="pct"/>
          </w:tcPr>
          <w:p w14:paraId="12EED65E" w14:textId="77777777" w:rsidR="00174427" w:rsidRDefault="00174427" w:rsidP="00285C9E">
            <w:pPr>
              <w:jc w:val="both"/>
              <w:rPr>
                <w:rFonts w:ascii="標楷體" w:eastAsia="標楷體" w:hAnsi="標楷體" w:cs="新細明體"/>
                <w:sz w:val="26"/>
                <w:szCs w:val="26"/>
              </w:rPr>
            </w:pPr>
          </w:p>
        </w:tc>
        <w:tc>
          <w:tcPr>
            <w:tcW w:w="1028" w:type="pct"/>
          </w:tcPr>
          <w:p w14:paraId="6FA28AD8" w14:textId="77777777" w:rsidR="00B65EE4" w:rsidRDefault="00B65EE4">
            <w:pPr>
              <w:jc w:val="both"/>
              <w:rPr>
                <w:rFonts w:ascii="標楷體" w:eastAsia="標楷體" w:hAnsi="標楷體" w:cs="新細明體"/>
                <w:sz w:val="26"/>
                <w:szCs w:val="26"/>
              </w:rPr>
            </w:pPr>
          </w:p>
        </w:tc>
      </w:tr>
    </w:tbl>
    <w:p w14:paraId="50C5F2DF" w14:textId="77777777" w:rsidR="00174427" w:rsidRPr="004F4430" w:rsidRDefault="00174427" w:rsidP="005A5B68">
      <w:pPr>
        <w:jc w:val="center"/>
        <w:rPr>
          <w:rFonts w:ascii="標楷體" w:eastAsia="標楷體" w:hAnsi="標楷體"/>
        </w:rPr>
      </w:pPr>
    </w:p>
    <w:p w14:paraId="55033A50" w14:textId="77777777" w:rsidR="00174427" w:rsidRPr="004F4430" w:rsidRDefault="00174427">
      <w:pPr>
        <w:rPr>
          <w:rFonts w:ascii="標楷體" w:eastAsia="標楷體" w:hAnsi="標楷體"/>
        </w:rPr>
      </w:pPr>
    </w:p>
    <w:p w14:paraId="77E0FF14" w14:textId="77777777" w:rsidR="00174427" w:rsidRPr="004F4430" w:rsidRDefault="00212D05"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DA69150" w14:textId="77777777" w:rsidR="00174427" w:rsidRPr="004F4430" w:rsidRDefault="00212D05"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4A216508" w14:textId="77777777" w:rsidR="00174427" w:rsidRPr="004F4430" w:rsidRDefault="00212D05"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7E2DBBDE" w14:textId="77777777" w:rsidR="00174427" w:rsidRPr="004F4430" w:rsidRDefault="00174427" w:rsidP="007C5EB7">
      <w:pPr>
        <w:rPr>
          <w:rFonts w:ascii="標楷體" w:eastAsia="標楷體" w:hAnsi="標楷體"/>
          <w:sz w:val="28"/>
          <w:szCs w:val="28"/>
        </w:rPr>
      </w:pPr>
    </w:p>
    <w:p w14:paraId="3B8D3D4B" w14:textId="77777777" w:rsidR="00B65EE4" w:rsidRDefault="00212D05">
      <w:r>
        <w:br w:type="page"/>
      </w:r>
    </w:p>
    <w:p w14:paraId="347533A6" w14:textId="60257A98" w:rsidR="00174427" w:rsidRPr="004F4430" w:rsidRDefault="00212D05" w:rsidP="00B6411C">
      <w:pPr>
        <w:jc w:val="center"/>
        <w:rPr>
          <w:rFonts w:ascii="標楷體" w:eastAsia="標楷體" w:hAnsi="標楷體"/>
          <w:sz w:val="30"/>
          <w:szCs w:val="30"/>
        </w:rPr>
      </w:pPr>
      <w:r>
        <w:rPr>
          <w:rFonts w:eastAsia="標楷體"/>
          <w:b/>
          <w:sz w:val="30"/>
          <w:szCs w:val="30"/>
        </w:rPr>
        <w:lastRenderedPageBreak/>
        <w:t>南投縣</w:t>
      </w:r>
      <w:r w:rsidR="00D86296">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B80708">
        <w:rPr>
          <w:rFonts w:eastAsia="標楷體" w:hint="eastAsia"/>
          <w:b/>
          <w:sz w:val="30"/>
          <w:szCs w:val="30"/>
        </w:rPr>
        <w:t>學習領域</w:t>
      </w:r>
      <w:r>
        <w:rPr>
          <w:rFonts w:eastAsia="標楷體"/>
          <w:b/>
          <w:sz w:val="30"/>
          <w:szCs w:val="30"/>
        </w:rPr>
        <w:t>課程計畫</w:t>
      </w:r>
    </w:p>
    <w:p w14:paraId="0F4B3323" w14:textId="77777777" w:rsidR="00174427" w:rsidRPr="004F4430" w:rsidRDefault="00212D05"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35190C2" w14:textId="77777777" w:rsidTr="00C576CF">
        <w:trPr>
          <w:trHeight w:val="680"/>
        </w:trPr>
        <w:tc>
          <w:tcPr>
            <w:tcW w:w="1375" w:type="dxa"/>
            <w:vAlign w:val="center"/>
          </w:tcPr>
          <w:p w14:paraId="52F5724C" w14:textId="77777777" w:rsidR="00174427" w:rsidRPr="004F4430" w:rsidRDefault="00212D05"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2D2EAA5F" w14:textId="77777777" w:rsidR="00174427" w:rsidRPr="00926A1F" w:rsidRDefault="00212D05" w:rsidP="006F6738">
            <w:pPr>
              <w:rPr>
                <w:rFonts w:ascii="標楷體" w:eastAsia="標楷體" w:hAnsi="標楷體"/>
                <w:sz w:val="28"/>
                <w:shd w:val="pct15" w:color="auto" w:fill="FFFFFF"/>
              </w:rPr>
            </w:pPr>
            <w:r>
              <w:rPr>
                <w:rFonts w:eastAsia="標楷體"/>
                <w:sz w:val="28"/>
              </w:rPr>
              <w:t>數學</w:t>
            </w:r>
          </w:p>
        </w:tc>
        <w:tc>
          <w:tcPr>
            <w:tcW w:w="2126" w:type="dxa"/>
            <w:vAlign w:val="center"/>
          </w:tcPr>
          <w:p w14:paraId="724AD367" w14:textId="77777777" w:rsidR="00174427" w:rsidRPr="004F4430" w:rsidRDefault="00212D05"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3B9D0EE7" w14:textId="211EE338" w:rsidR="00174427" w:rsidRPr="004F4430" w:rsidRDefault="00212D05" w:rsidP="00C576CF">
            <w:pPr>
              <w:rPr>
                <w:rFonts w:ascii="標楷體" w:eastAsia="標楷體" w:hAnsi="標楷體"/>
                <w:sz w:val="28"/>
              </w:rPr>
            </w:pPr>
            <w:r>
              <w:rPr>
                <w:rFonts w:eastAsia="標楷體"/>
                <w:sz w:val="28"/>
              </w:rPr>
              <w:t>五年級</w:t>
            </w:r>
            <w:r w:rsidR="00096EEE">
              <w:rPr>
                <w:rFonts w:eastAsia="標楷體" w:hint="eastAsia"/>
                <w:sz w:val="28"/>
              </w:rPr>
              <w:t xml:space="preserve"> </w:t>
            </w:r>
          </w:p>
        </w:tc>
      </w:tr>
      <w:tr w:rsidR="006F6738" w:rsidRPr="004F4430" w14:paraId="0FCD1DDE" w14:textId="77777777" w:rsidTr="00C576CF">
        <w:trPr>
          <w:trHeight w:val="680"/>
        </w:trPr>
        <w:tc>
          <w:tcPr>
            <w:tcW w:w="1375" w:type="dxa"/>
            <w:vAlign w:val="center"/>
          </w:tcPr>
          <w:p w14:paraId="3B2B17FA" w14:textId="77777777" w:rsidR="00174427" w:rsidRPr="004F4430" w:rsidRDefault="00212D05" w:rsidP="001533E2">
            <w:pPr>
              <w:jc w:val="center"/>
              <w:rPr>
                <w:rFonts w:ascii="標楷體" w:eastAsia="標楷體" w:hAnsi="標楷體"/>
                <w:sz w:val="28"/>
              </w:rPr>
            </w:pPr>
            <w:r w:rsidRPr="004F4430">
              <w:rPr>
                <w:rFonts w:eastAsia="標楷體"/>
                <w:sz w:val="28"/>
              </w:rPr>
              <w:t>教師</w:t>
            </w:r>
          </w:p>
        </w:tc>
        <w:tc>
          <w:tcPr>
            <w:tcW w:w="5288" w:type="dxa"/>
            <w:vAlign w:val="center"/>
          </w:tcPr>
          <w:p w14:paraId="7F439FD1" w14:textId="18DD1082" w:rsidR="00174427" w:rsidRPr="004F4430" w:rsidRDefault="00096EEE" w:rsidP="001533E2">
            <w:pPr>
              <w:rPr>
                <w:rFonts w:ascii="標楷體" w:eastAsia="標楷體" w:hAnsi="標楷體"/>
                <w:sz w:val="28"/>
              </w:rPr>
            </w:pPr>
            <w:r>
              <w:rPr>
                <w:rFonts w:ascii="標楷體" w:eastAsia="標楷體" w:hAnsi="標楷體" w:hint="eastAsia"/>
                <w:sz w:val="28"/>
              </w:rPr>
              <w:t>五年級教學團隊</w:t>
            </w:r>
            <w:r w:rsidR="00B80708">
              <w:rPr>
                <w:rFonts w:ascii="標楷體" w:eastAsia="標楷體" w:hAnsi="標楷體" w:hint="eastAsia"/>
                <w:sz w:val="28"/>
              </w:rPr>
              <w:t>(張雅晴、蘇敏欽)</w:t>
            </w:r>
            <w:bookmarkStart w:id="0" w:name="_GoBack"/>
            <w:bookmarkEnd w:id="0"/>
          </w:p>
        </w:tc>
        <w:tc>
          <w:tcPr>
            <w:tcW w:w="2126" w:type="dxa"/>
            <w:vAlign w:val="center"/>
          </w:tcPr>
          <w:p w14:paraId="60571880" w14:textId="77777777" w:rsidR="00174427" w:rsidRPr="004F4430" w:rsidRDefault="00212D05"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0853BED8" w14:textId="77777777" w:rsidR="00174427" w:rsidRPr="004F4430" w:rsidRDefault="00212D05" w:rsidP="00C576CF">
            <w:pPr>
              <w:rPr>
                <w:rFonts w:ascii="標楷體" w:eastAsia="標楷體" w:hAnsi="標楷體"/>
                <w:sz w:val="28"/>
              </w:rPr>
            </w:pPr>
            <w:r>
              <w:rPr>
                <w:rFonts w:eastAsia="標楷體"/>
                <w:sz w:val="28"/>
              </w:rPr>
              <w:t>每週</w:t>
            </w:r>
            <w:r>
              <w:rPr>
                <w:rFonts w:eastAsia="標楷體"/>
                <w:sz w:val="28"/>
              </w:rPr>
              <w:t>4</w:t>
            </w:r>
            <w:r>
              <w:rPr>
                <w:rFonts w:eastAsia="標楷體"/>
                <w:sz w:val="28"/>
              </w:rPr>
              <w:t>節，</w:t>
            </w:r>
            <w:r>
              <w:rPr>
                <w:rFonts w:eastAsia="標楷體"/>
                <w:sz w:val="28"/>
              </w:rPr>
              <w:t>21</w:t>
            </w:r>
            <w:r>
              <w:rPr>
                <w:rFonts w:eastAsia="標楷體"/>
                <w:sz w:val="28"/>
              </w:rPr>
              <w:t>週，共</w:t>
            </w:r>
            <w:r>
              <w:rPr>
                <w:rFonts w:eastAsia="標楷體"/>
                <w:sz w:val="28"/>
              </w:rPr>
              <w:t>84</w:t>
            </w:r>
            <w:r>
              <w:rPr>
                <w:rFonts w:eastAsia="標楷體"/>
                <w:sz w:val="28"/>
              </w:rPr>
              <w:t>節</w:t>
            </w:r>
          </w:p>
        </w:tc>
      </w:tr>
    </w:tbl>
    <w:p w14:paraId="4AFF865E" w14:textId="77777777" w:rsidR="00174427" w:rsidRDefault="00174427" w:rsidP="00DC0719">
      <w:pPr>
        <w:spacing w:line="60" w:lineRule="auto"/>
        <w:rPr>
          <w:rFonts w:ascii="標楷體" w:eastAsia="標楷體" w:hAnsi="標楷體"/>
          <w:sz w:val="16"/>
          <w:szCs w:val="16"/>
        </w:rPr>
      </w:pPr>
    </w:p>
    <w:p w14:paraId="47D2B13E" w14:textId="77777777" w:rsidR="00174427" w:rsidRPr="004F4430" w:rsidRDefault="00174427"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64D1D064" w14:textId="77777777" w:rsidTr="0035609C">
        <w:trPr>
          <w:trHeight w:val="1648"/>
        </w:trPr>
        <w:tc>
          <w:tcPr>
            <w:tcW w:w="5000" w:type="pct"/>
            <w:gridSpan w:val="6"/>
          </w:tcPr>
          <w:p w14:paraId="78E68358" w14:textId="77777777" w:rsidR="00174427" w:rsidRDefault="00212D05"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3E49AF6B" w14:textId="77777777" w:rsidR="00174427" w:rsidRPr="006F580F" w:rsidRDefault="00212D05" w:rsidP="00744613">
            <w:pPr>
              <w:rPr>
                <w:rFonts w:ascii="標楷體" w:eastAsia="標楷體" w:hAnsi="標楷體"/>
                <w:sz w:val="26"/>
                <w:szCs w:val="26"/>
              </w:rPr>
            </w:pPr>
            <w:r w:rsidRPr="006F580F">
              <w:rPr>
                <w:rFonts w:eastAsia="標楷體"/>
                <w:sz w:val="26"/>
                <w:szCs w:val="26"/>
              </w:rPr>
              <w:t>1.</w:t>
            </w:r>
            <w:r w:rsidRPr="006F580F">
              <w:rPr>
                <w:rFonts w:eastAsia="標楷體"/>
                <w:sz w:val="26"/>
                <w:szCs w:val="26"/>
              </w:rPr>
              <w:t>提供學生適性學習的機會，培育學生探索數學的信心與正向態度。</w:t>
            </w:r>
          </w:p>
          <w:p w14:paraId="2BDB7DCE" w14:textId="77777777" w:rsidR="00174427" w:rsidRPr="006F580F" w:rsidRDefault="00212D05" w:rsidP="00744613">
            <w:pPr>
              <w:rPr>
                <w:rFonts w:ascii="標楷體" w:eastAsia="標楷體" w:hAnsi="標楷體"/>
                <w:sz w:val="26"/>
                <w:szCs w:val="26"/>
              </w:rPr>
            </w:pPr>
            <w:r w:rsidRPr="006F580F">
              <w:rPr>
                <w:rFonts w:eastAsia="標楷體"/>
                <w:sz w:val="26"/>
                <w:szCs w:val="26"/>
              </w:rPr>
              <w:t>2.</w:t>
            </w:r>
            <w:r>
              <w:rPr>
                <w:rFonts w:eastAsia="標楷體"/>
                <w:sz w:val="26"/>
                <w:szCs w:val="26"/>
              </w:rPr>
              <w:t>培養好奇心</w:t>
            </w:r>
            <w:r w:rsidRPr="006F580F">
              <w:rPr>
                <w:rFonts w:eastAsia="標楷體"/>
                <w:sz w:val="26"/>
                <w:szCs w:val="26"/>
              </w:rPr>
              <w:t>、演算、抽象、推論、溝通和數學表述等各項能力。</w:t>
            </w:r>
          </w:p>
          <w:p w14:paraId="1E760AD3" w14:textId="77777777" w:rsidR="00174427" w:rsidRPr="006F580F" w:rsidRDefault="00212D05" w:rsidP="00744613">
            <w:pPr>
              <w:rPr>
                <w:rFonts w:ascii="標楷體" w:eastAsia="標楷體" w:hAnsi="標楷體"/>
                <w:sz w:val="26"/>
                <w:szCs w:val="26"/>
              </w:rPr>
            </w:pPr>
            <w:r w:rsidRPr="006F580F">
              <w:rPr>
                <w:rFonts w:eastAsia="標楷體"/>
                <w:sz w:val="26"/>
                <w:szCs w:val="26"/>
              </w:rPr>
              <w:t>3.</w:t>
            </w:r>
            <w:r w:rsidRPr="006F580F">
              <w:rPr>
                <w:rFonts w:eastAsia="標楷體"/>
                <w:sz w:val="26"/>
                <w:szCs w:val="26"/>
              </w:rPr>
              <w:t>培養使用工具</w:t>
            </w:r>
            <w:r w:rsidRPr="001C15BF">
              <w:rPr>
                <w:rFonts w:eastAsia="標楷體"/>
                <w:sz w:val="26"/>
                <w:szCs w:val="26"/>
              </w:rPr>
              <w:t>(</w:t>
            </w:r>
            <w:r>
              <w:rPr>
                <w:rFonts w:eastAsia="標楷體"/>
                <w:sz w:val="26"/>
                <w:szCs w:val="26"/>
              </w:rPr>
              <w:t>使用直式做小數的乘法</w:t>
            </w:r>
            <w:r w:rsidRPr="001C15BF">
              <w:rPr>
                <w:rFonts w:eastAsia="標楷體"/>
                <w:sz w:val="26"/>
                <w:szCs w:val="26"/>
              </w:rPr>
              <w:t>計算及</w:t>
            </w:r>
            <w:r>
              <w:rPr>
                <w:rFonts w:eastAsia="標楷體"/>
                <w:sz w:val="26"/>
                <w:szCs w:val="26"/>
              </w:rPr>
              <w:t>整數、小數除以整數的計算；使用直尺畫折線圖</w:t>
            </w:r>
            <w:r>
              <w:rPr>
                <w:rFonts w:eastAsia="標楷體"/>
                <w:sz w:val="26"/>
                <w:szCs w:val="26"/>
              </w:rPr>
              <w:t>)</w:t>
            </w:r>
            <w:r w:rsidRPr="006F580F">
              <w:rPr>
                <w:rFonts w:eastAsia="標楷體"/>
                <w:sz w:val="26"/>
                <w:szCs w:val="26"/>
              </w:rPr>
              <w:t>，運用於數學程序及解決問題的正確態度。</w:t>
            </w:r>
          </w:p>
          <w:p w14:paraId="318A02F7" w14:textId="77777777" w:rsidR="00174427" w:rsidRPr="006F580F" w:rsidRDefault="00212D05" w:rsidP="00744613">
            <w:pPr>
              <w:rPr>
                <w:rFonts w:ascii="標楷體" w:eastAsia="標楷體" w:hAnsi="標楷體"/>
                <w:sz w:val="26"/>
                <w:szCs w:val="26"/>
              </w:rPr>
            </w:pPr>
            <w:r w:rsidRPr="006F580F">
              <w:rPr>
                <w:rFonts w:eastAsia="標楷體"/>
                <w:sz w:val="26"/>
                <w:szCs w:val="26"/>
              </w:rPr>
              <w:t>4.</w:t>
            </w:r>
            <w:r w:rsidRPr="006F580F">
              <w:rPr>
                <w:rFonts w:eastAsia="標楷體"/>
                <w:sz w:val="26"/>
                <w:szCs w:val="26"/>
              </w:rPr>
              <w:t>培養運用數學思考問題、分析問題和解決問題的能力。</w:t>
            </w:r>
          </w:p>
          <w:p w14:paraId="16A08E0E" w14:textId="77777777" w:rsidR="00174427" w:rsidRPr="006F580F" w:rsidRDefault="00212D05" w:rsidP="00744613">
            <w:pPr>
              <w:rPr>
                <w:rFonts w:ascii="標楷體" w:eastAsia="標楷體" w:hAnsi="標楷體"/>
                <w:sz w:val="26"/>
                <w:szCs w:val="26"/>
              </w:rPr>
            </w:pPr>
            <w:r w:rsidRPr="006F580F">
              <w:rPr>
                <w:rFonts w:eastAsia="標楷體"/>
                <w:sz w:val="26"/>
                <w:szCs w:val="26"/>
              </w:rPr>
              <w:t>5.</w:t>
            </w:r>
            <w:r w:rsidRPr="006F580F">
              <w:rPr>
                <w:rFonts w:eastAsia="標楷體"/>
                <w:sz w:val="26"/>
                <w:szCs w:val="26"/>
              </w:rPr>
              <w:t>培養日常生活應用與學習其他領域</w:t>
            </w:r>
            <w:r w:rsidRPr="006F580F">
              <w:rPr>
                <w:rFonts w:eastAsia="標楷體"/>
                <w:sz w:val="26"/>
                <w:szCs w:val="26"/>
              </w:rPr>
              <w:t>/</w:t>
            </w:r>
            <w:r w:rsidRPr="006F580F">
              <w:rPr>
                <w:rFonts w:eastAsia="標楷體"/>
                <w:sz w:val="26"/>
                <w:szCs w:val="26"/>
              </w:rPr>
              <w:t>科目</w:t>
            </w:r>
            <w:r>
              <w:rPr>
                <w:rFonts w:eastAsia="標楷體"/>
                <w:sz w:val="26"/>
                <w:szCs w:val="26"/>
              </w:rPr>
              <w:t>(</w:t>
            </w:r>
            <w:r>
              <w:rPr>
                <w:rFonts w:eastAsia="標楷體"/>
                <w:sz w:val="26"/>
                <w:szCs w:val="26"/>
              </w:rPr>
              <w:t>健康與體育、語文、社會、藝術、自然科學</w:t>
            </w:r>
            <w:r>
              <w:rPr>
                <w:rFonts w:eastAsia="標楷體"/>
                <w:sz w:val="26"/>
                <w:szCs w:val="26"/>
              </w:rPr>
              <w:t>)</w:t>
            </w:r>
            <w:r w:rsidRPr="006F580F">
              <w:rPr>
                <w:rFonts w:eastAsia="標楷體"/>
                <w:sz w:val="26"/>
                <w:szCs w:val="26"/>
              </w:rPr>
              <w:t>所需的數學知能。</w:t>
            </w:r>
          </w:p>
          <w:p w14:paraId="28767E23" w14:textId="77777777" w:rsidR="00174427" w:rsidRPr="00744613" w:rsidRDefault="00212D05" w:rsidP="00744613">
            <w:pPr>
              <w:rPr>
                <w:rFonts w:ascii="標楷體" w:eastAsia="標楷體" w:hAnsi="標楷體"/>
                <w:sz w:val="26"/>
                <w:szCs w:val="26"/>
              </w:rPr>
            </w:pPr>
            <w:r w:rsidRPr="006F580F">
              <w:rPr>
                <w:rFonts w:eastAsia="標楷體"/>
                <w:sz w:val="26"/>
                <w:szCs w:val="26"/>
              </w:rPr>
              <w:t>6.</w:t>
            </w:r>
            <w:r w:rsidRPr="006F580F">
              <w:rPr>
                <w:rFonts w:eastAsia="標楷體"/>
                <w:sz w:val="26"/>
                <w:szCs w:val="26"/>
              </w:rPr>
              <w:t>培養學生欣賞數學以簡馭繁的精神與結構嚴謹完美的特質。</w:t>
            </w:r>
          </w:p>
        </w:tc>
      </w:tr>
      <w:tr w:rsidR="004F4430" w:rsidRPr="004F4430" w14:paraId="59CF6A5E" w14:textId="77777777" w:rsidTr="00A66460">
        <w:trPr>
          <w:trHeight w:val="370"/>
        </w:trPr>
        <w:tc>
          <w:tcPr>
            <w:tcW w:w="1027" w:type="pct"/>
            <w:gridSpan w:val="2"/>
            <w:shd w:val="clear" w:color="auto" w:fill="F3F3F3"/>
            <w:vAlign w:val="center"/>
          </w:tcPr>
          <w:p w14:paraId="603477B3" w14:textId="77777777" w:rsidR="00174427" w:rsidRPr="004F4430" w:rsidRDefault="00212D05"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57E0F308" w14:textId="77777777" w:rsidR="00174427" w:rsidRPr="004F4430" w:rsidRDefault="00212D05"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6BD84E0C" w14:textId="77777777" w:rsidR="00174427" w:rsidRPr="004F4430" w:rsidRDefault="00212D05"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643721E3" w14:textId="77777777" w:rsidR="00174427" w:rsidRPr="004F4430" w:rsidRDefault="00212D05"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321BE14D" w14:textId="77777777" w:rsidR="00174427" w:rsidRPr="004F4430" w:rsidRDefault="00212D05"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729F06A9" w14:textId="77777777" w:rsidR="00174427" w:rsidRPr="004F4430" w:rsidRDefault="00212D05"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248D5FF3" w14:textId="77777777" w:rsidTr="00A66460">
        <w:trPr>
          <w:trHeight w:val="422"/>
        </w:trPr>
        <w:tc>
          <w:tcPr>
            <w:tcW w:w="364" w:type="pct"/>
            <w:tcBorders>
              <w:right w:val="single" w:sz="4" w:space="0" w:color="auto"/>
            </w:tcBorders>
            <w:shd w:val="clear" w:color="auto" w:fill="F3F3F3"/>
            <w:vAlign w:val="center"/>
          </w:tcPr>
          <w:p w14:paraId="0530846C" w14:textId="77777777" w:rsidR="00174427" w:rsidRPr="004F4430" w:rsidRDefault="00212D05"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3154E8C5" w14:textId="77777777" w:rsidR="00174427" w:rsidRPr="004F4430" w:rsidRDefault="00212D05"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217296A0" w14:textId="77777777" w:rsidR="00174427" w:rsidRPr="004F4430" w:rsidRDefault="00174427"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44092F6C" w14:textId="77777777" w:rsidR="00174427" w:rsidRPr="004F4430" w:rsidRDefault="00174427" w:rsidP="00613E83">
            <w:pPr>
              <w:jc w:val="center"/>
              <w:rPr>
                <w:rFonts w:ascii="標楷體" w:eastAsia="標楷體" w:hAnsi="標楷體" w:cs="新細明體"/>
                <w:sz w:val="26"/>
                <w:szCs w:val="26"/>
              </w:rPr>
            </w:pPr>
          </w:p>
        </w:tc>
        <w:tc>
          <w:tcPr>
            <w:tcW w:w="811" w:type="pct"/>
            <w:vMerge/>
            <w:shd w:val="clear" w:color="auto" w:fill="F3F3F3"/>
            <w:vAlign w:val="center"/>
          </w:tcPr>
          <w:p w14:paraId="2F6D1E06" w14:textId="77777777" w:rsidR="00174427" w:rsidRPr="004F4430" w:rsidRDefault="00174427" w:rsidP="00613E83">
            <w:pPr>
              <w:jc w:val="center"/>
              <w:rPr>
                <w:rFonts w:ascii="標楷體" w:eastAsia="標楷體" w:hAnsi="標楷體"/>
                <w:sz w:val="26"/>
                <w:szCs w:val="26"/>
              </w:rPr>
            </w:pPr>
          </w:p>
        </w:tc>
        <w:tc>
          <w:tcPr>
            <w:tcW w:w="1028" w:type="pct"/>
            <w:vMerge/>
            <w:shd w:val="clear" w:color="auto" w:fill="F3F3F3"/>
            <w:vAlign w:val="center"/>
          </w:tcPr>
          <w:p w14:paraId="08259337" w14:textId="77777777" w:rsidR="00174427" w:rsidRPr="004F4430" w:rsidRDefault="00174427" w:rsidP="00613E83">
            <w:pPr>
              <w:jc w:val="center"/>
              <w:rPr>
                <w:rFonts w:ascii="標楷體" w:eastAsia="標楷體" w:hAnsi="標楷體"/>
                <w:sz w:val="26"/>
                <w:szCs w:val="26"/>
              </w:rPr>
            </w:pPr>
          </w:p>
        </w:tc>
      </w:tr>
      <w:tr w:rsidR="00221631" w:rsidRPr="004F4430" w14:paraId="37756D31" w14:textId="77777777" w:rsidTr="00E44B05">
        <w:trPr>
          <w:trHeight w:val="1827"/>
        </w:trPr>
        <w:tc>
          <w:tcPr>
            <w:tcW w:w="364" w:type="pct"/>
            <w:vAlign w:val="center"/>
          </w:tcPr>
          <w:p w14:paraId="5EA6C53E" w14:textId="77777777" w:rsidR="00221631" w:rsidRPr="00AB1E0F" w:rsidRDefault="00221631" w:rsidP="00221631">
            <w:pPr>
              <w:jc w:val="center"/>
              <w:rPr>
                <w:rFonts w:ascii="標楷體" w:eastAsia="標楷體" w:hAnsi="標楷體"/>
                <w:sz w:val="26"/>
                <w:szCs w:val="26"/>
              </w:rPr>
            </w:pPr>
            <w:r>
              <w:rPr>
                <w:rFonts w:eastAsia="標楷體"/>
                <w:sz w:val="26"/>
                <w:szCs w:val="26"/>
              </w:rPr>
              <w:t>一</w:t>
            </w:r>
          </w:p>
        </w:tc>
        <w:tc>
          <w:tcPr>
            <w:tcW w:w="663" w:type="pct"/>
            <w:vAlign w:val="center"/>
          </w:tcPr>
          <w:p w14:paraId="3EE9BECE"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第一單元體積</w:t>
            </w:r>
          </w:p>
          <w:p w14:paraId="2849B22A"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活動一：長方體與正方體的體積</w:t>
            </w:r>
          </w:p>
        </w:tc>
        <w:tc>
          <w:tcPr>
            <w:tcW w:w="752" w:type="pct"/>
            <w:tcBorders>
              <w:right w:val="single" w:sz="4" w:space="0" w:color="auto"/>
            </w:tcBorders>
          </w:tcPr>
          <w:p w14:paraId="2E44BA1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DA4E7F8"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w:t>
            </w:r>
            <w:r>
              <w:rPr>
                <w:rFonts w:eastAsia="標楷體"/>
                <w:sz w:val="26"/>
                <w:szCs w:val="26"/>
              </w:rPr>
              <w:lastRenderedPageBreak/>
              <w:t>日常生活情境中，用數學表述與解決問題。</w:t>
            </w:r>
          </w:p>
          <w:p w14:paraId="5A63CB1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4174165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1D88E1CB"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第一單元體積</w:t>
            </w:r>
          </w:p>
          <w:p w14:paraId="274ADD59" w14:textId="77777777" w:rsidR="00221631" w:rsidRDefault="00221631" w:rsidP="00221631">
            <w:pPr>
              <w:jc w:val="both"/>
              <w:rPr>
                <w:rFonts w:ascii="標楷體" w:eastAsia="標楷體" w:hAnsi="標楷體" w:cs="新細明體"/>
                <w:sz w:val="26"/>
                <w:szCs w:val="26"/>
              </w:rPr>
            </w:pPr>
            <w:r>
              <w:rPr>
                <w:rFonts w:eastAsia="標楷體"/>
                <w:sz w:val="26"/>
                <w:szCs w:val="26"/>
              </w:rPr>
              <w:t>活動一：長方體與正方體的體積</w:t>
            </w:r>
          </w:p>
          <w:p w14:paraId="7E1A666F"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請學生拿出附件做成盒子，用盒子示範，定義長方體的長、寬和高。</w:t>
            </w:r>
          </w:p>
          <w:p w14:paraId="55D8BEFD"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學生討論長方體中長、寬、高的位置，教師引導學生用乘法簡化長方體體積的點算，並做相關的體積計算。</w:t>
            </w:r>
          </w:p>
          <w:p w14:paraId="7723C3C0"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教師引導學生察覺長方體體積的</w:t>
            </w:r>
            <w:r>
              <w:rPr>
                <w:rFonts w:eastAsia="標楷體"/>
                <w:sz w:val="26"/>
                <w:szCs w:val="26"/>
              </w:rPr>
              <w:lastRenderedPageBreak/>
              <w:t>計算，並宣告長方體體積＝長</w:t>
            </w:r>
            <w:r>
              <w:rPr>
                <w:rFonts w:eastAsia="標楷體"/>
                <w:sz w:val="26"/>
                <w:szCs w:val="26"/>
              </w:rPr>
              <w:t>×</w:t>
            </w:r>
            <w:r>
              <w:rPr>
                <w:rFonts w:eastAsia="標楷體"/>
                <w:sz w:val="26"/>
                <w:szCs w:val="26"/>
              </w:rPr>
              <w:t>寬</w:t>
            </w:r>
            <w:r>
              <w:rPr>
                <w:rFonts w:eastAsia="標楷體"/>
                <w:sz w:val="26"/>
                <w:szCs w:val="26"/>
              </w:rPr>
              <w:t>×</w:t>
            </w:r>
            <w:r>
              <w:rPr>
                <w:rFonts w:eastAsia="標楷體"/>
                <w:sz w:val="26"/>
                <w:szCs w:val="26"/>
              </w:rPr>
              <w:t>高。</w:t>
            </w:r>
          </w:p>
          <w:p w14:paraId="3219A6C5" w14:textId="77777777" w:rsidR="00221631"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學生利用長方體體積的公式，來推論未拼好的長方體還需要的積木數。</w:t>
            </w:r>
          </w:p>
          <w:p w14:paraId="1D1F9D86"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5.</w:t>
            </w:r>
            <w:r>
              <w:rPr>
                <w:rFonts w:eastAsia="標楷體"/>
                <w:sz w:val="26"/>
                <w:szCs w:val="26"/>
              </w:rPr>
              <w:t>教師引導學生察覺正方體體積的計算，並宣告正方體體積＝邊長</w:t>
            </w:r>
            <w:r>
              <w:rPr>
                <w:rFonts w:eastAsia="標楷體"/>
                <w:sz w:val="26"/>
                <w:szCs w:val="26"/>
              </w:rPr>
              <w:t>×</w:t>
            </w:r>
            <w:r>
              <w:rPr>
                <w:rFonts w:eastAsia="標楷體"/>
                <w:sz w:val="26"/>
                <w:szCs w:val="26"/>
              </w:rPr>
              <w:t>邊長</w:t>
            </w:r>
            <w:r>
              <w:rPr>
                <w:rFonts w:eastAsia="標楷體"/>
                <w:sz w:val="26"/>
                <w:szCs w:val="26"/>
              </w:rPr>
              <w:t>×</w:t>
            </w:r>
            <w:r>
              <w:rPr>
                <w:rFonts w:eastAsia="標楷體"/>
                <w:sz w:val="26"/>
                <w:szCs w:val="26"/>
              </w:rPr>
              <w:t>邊長。</w:t>
            </w:r>
          </w:p>
        </w:tc>
        <w:tc>
          <w:tcPr>
            <w:tcW w:w="811" w:type="pct"/>
          </w:tcPr>
          <w:p w14:paraId="47D26915"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w:t>
            </w:r>
            <w:r w:rsidRPr="00A06143">
              <w:rPr>
                <w:rFonts w:eastAsia="標楷體" w:hint="eastAsia"/>
                <w:sz w:val="26"/>
                <w:szCs w:val="26"/>
              </w:rPr>
              <w:t>能應用體積公式求算長方體</w:t>
            </w:r>
            <w:r>
              <w:rPr>
                <w:rFonts w:eastAsia="標楷體" w:hint="eastAsia"/>
                <w:sz w:val="26"/>
                <w:szCs w:val="26"/>
              </w:rPr>
              <w:t>與</w:t>
            </w:r>
            <w:r w:rsidRPr="00A06143">
              <w:rPr>
                <w:rFonts w:eastAsia="標楷體" w:hint="eastAsia"/>
                <w:sz w:val="26"/>
                <w:szCs w:val="26"/>
              </w:rPr>
              <w:t>正方體</w:t>
            </w:r>
            <w:r>
              <w:rPr>
                <w:rFonts w:eastAsia="標楷體" w:hint="eastAsia"/>
                <w:sz w:val="26"/>
                <w:szCs w:val="26"/>
              </w:rPr>
              <w:t>的</w:t>
            </w:r>
            <w:r w:rsidRPr="00A06143">
              <w:rPr>
                <w:rFonts w:eastAsia="標楷體" w:hint="eastAsia"/>
                <w:sz w:val="26"/>
                <w:szCs w:val="26"/>
              </w:rPr>
              <w:t>體積。</w:t>
            </w:r>
          </w:p>
          <w:p w14:paraId="6E163241"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：發表自己計算長方體與正方體體積的方法。</w:t>
            </w:r>
          </w:p>
          <w:p w14:paraId="6492C978" w14:textId="77777777" w:rsidR="00221631" w:rsidRDefault="00221631" w:rsidP="00221631">
            <w:pPr>
              <w:jc w:val="both"/>
              <w:rPr>
                <w:rFonts w:ascii="標楷體" w:eastAsia="標楷體" w:hAnsi="標楷體" w:cs="新細明體"/>
                <w:sz w:val="26"/>
                <w:szCs w:val="26"/>
              </w:rPr>
            </w:pPr>
            <w:r>
              <w:rPr>
                <w:rFonts w:eastAsia="標楷體"/>
                <w:sz w:val="26"/>
                <w:szCs w:val="26"/>
              </w:rPr>
              <w:t>實際操作</w:t>
            </w:r>
            <w:r>
              <w:rPr>
                <w:rFonts w:eastAsia="標楷體" w:hint="eastAsia"/>
                <w:sz w:val="26"/>
                <w:szCs w:val="26"/>
              </w:rPr>
              <w:t>：利用附件做出長方體和正方體盒子。</w:t>
            </w:r>
          </w:p>
          <w:p w14:paraId="6708761E" w14:textId="6E47E31F" w:rsidR="00221631" w:rsidRPr="00AB1E0F" w:rsidRDefault="00221631" w:rsidP="00221631">
            <w:pPr>
              <w:jc w:val="both"/>
              <w:rPr>
                <w:rFonts w:ascii="標楷體" w:eastAsia="標楷體" w:hAnsi="標楷體" w:cs="新細明體"/>
                <w:sz w:val="26"/>
                <w:szCs w:val="26"/>
              </w:rPr>
            </w:pPr>
            <w:r>
              <w:rPr>
                <w:rFonts w:eastAsia="標楷體"/>
                <w:sz w:val="26"/>
                <w:szCs w:val="26"/>
              </w:rPr>
              <w:lastRenderedPageBreak/>
              <w:t>作業習寫</w:t>
            </w:r>
            <w:r>
              <w:rPr>
                <w:rFonts w:eastAsia="標楷體" w:hint="eastAsia"/>
                <w:sz w:val="26"/>
                <w:szCs w:val="26"/>
              </w:rPr>
              <w:t>：習作第一單元活動一。</w:t>
            </w:r>
          </w:p>
        </w:tc>
        <w:tc>
          <w:tcPr>
            <w:tcW w:w="1028" w:type="pct"/>
          </w:tcPr>
          <w:p w14:paraId="4AA856A8"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【科技教育】</w:t>
            </w:r>
          </w:p>
          <w:p w14:paraId="37114B3D" w14:textId="77777777" w:rsidR="00221631" w:rsidRDefault="00221631" w:rsidP="00221631">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Pr>
                <w:rFonts w:eastAsia="標楷體"/>
                <w:sz w:val="26"/>
                <w:szCs w:val="26"/>
              </w:rPr>
              <w:t>具備與他人團隊合作的能力。</w:t>
            </w:r>
          </w:p>
          <w:p w14:paraId="2D8045B1"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2CFE6BAC"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396E005E" w14:textId="77777777" w:rsidTr="00E44B05">
        <w:trPr>
          <w:trHeight w:val="1827"/>
        </w:trPr>
        <w:tc>
          <w:tcPr>
            <w:tcW w:w="364" w:type="pct"/>
            <w:vAlign w:val="center"/>
          </w:tcPr>
          <w:p w14:paraId="2EEAC41F"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7F72B27F"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第一單元體積</w:t>
            </w:r>
          </w:p>
          <w:p w14:paraId="6E36BF26" w14:textId="77777777" w:rsidR="00221631" w:rsidRDefault="00221631" w:rsidP="00221631">
            <w:pPr>
              <w:jc w:val="center"/>
              <w:rPr>
                <w:rFonts w:ascii="標楷體" w:eastAsia="標楷體" w:hAnsi="標楷體" w:cs="新細明體"/>
                <w:sz w:val="26"/>
                <w:szCs w:val="26"/>
              </w:rPr>
            </w:pPr>
            <w:r>
              <w:rPr>
                <w:rFonts w:eastAsia="標楷體"/>
                <w:sz w:val="26"/>
                <w:szCs w:val="26"/>
              </w:rPr>
              <w:t>活動二：認識</w:t>
            </w:r>
            <w:r>
              <w:rPr>
                <w:rFonts w:eastAsia="標楷體"/>
                <w:sz w:val="26"/>
                <w:szCs w:val="26"/>
              </w:rPr>
              <w:t>1</w:t>
            </w:r>
            <w:r>
              <w:rPr>
                <w:rFonts w:eastAsia="標楷體"/>
                <w:sz w:val="26"/>
                <w:szCs w:val="26"/>
              </w:rPr>
              <w:t>立方公尺</w:t>
            </w:r>
          </w:p>
          <w:p w14:paraId="45500F50"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活動三：簡單複合形體的體積</w:t>
            </w:r>
          </w:p>
        </w:tc>
        <w:tc>
          <w:tcPr>
            <w:tcW w:w="752" w:type="pct"/>
            <w:tcBorders>
              <w:right w:val="single" w:sz="4" w:space="0" w:color="auto"/>
            </w:tcBorders>
          </w:tcPr>
          <w:p w14:paraId="2B68494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AD0F5A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w:t>
            </w:r>
            <w:r>
              <w:rPr>
                <w:rFonts w:eastAsia="標楷體"/>
                <w:sz w:val="26"/>
                <w:szCs w:val="26"/>
              </w:rPr>
              <w:lastRenderedPageBreak/>
              <w:t>用數學表述與解決問題。</w:t>
            </w:r>
          </w:p>
          <w:p w14:paraId="1D6BCF1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4BF5A37D"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98DDA56"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第一單元體積</w:t>
            </w:r>
          </w:p>
          <w:p w14:paraId="41FDEC9C" w14:textId="77777777" w:rsidR="00221631" w:rsidRDefault="00221631" w:rsidP="00221631">
            <w:pPr>
              <w:jc w:val="both"/>
              <w:rPr>
                <w:rFonts w:ascii="標楷體" w:eastAsia="標楷體" w:hAnsi="標楷體" w:cs="新細明體"/>
                <w:sz w:val="26"/>
                <w:szCs w:val="26"/>
              </w:rPr>
            </w:pPr>
            <w:r>
              <w:rPr>
                <w:rFonts w:eastAsia="標楷體"/>
                <w:sz w:val="26"/>
                <w:szCs w:val="26"/>
              </w:rPr>
              <w:t>活動二：認識</w:t>
            </w:r>
            <w:r>
              <w:rPr>
                <w:rFonts w:eastAsia="標楷體"/>
                <w:sz w:val="26"/>
                <w:szCs w:val="26"/>
              </w:rPr>
              <w:t>1</w:t>
            </w:r>
            <w:r>
              <w:rPr>
                <w:rFonts w:eastAsia="標楷體"/>
                <w:sz w:val="26"/>
                <w:szCs w:val="26"/>
              </w:rPr>
              <w:t>立方公尺</w:t>
            </w:r>
          </w:p>
          <w:p w14:paraId="456AEE92"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教師以課本情境布題，讓學生透過操作和觀察，培養</w:t>
            </w:r>
            <w:r>
              <w:rPr>
                <w:rFonts w:eastAsia="標楷體"/>
                <w:sz w:val="26"/>
                <w:szCs w:val="26"/>
              </w:rPr>
              <w:t>1</w:t>
            </w:r>
            <w:r>
              <w:rPr>
                <w:rFonts w:eastAsia="標楷體"/>
                <w:sz w:val="26"/>
                <w:szCs w:val="26"/>
              </w:rPr>
              <w:t>立方公尺的量感，並宣告每邊長</w:t>
            </w:r>
            <w:r>
              <w:rPr>
                <w:rFonts w:eastAsia="標楷體"/>
                <w:sz w:val="26"/>
                <w:szCs w:val="26"/>
              </w:rPr>
              <w:t>1</w:t>
            </w:r>
            <w:r>
              <w:rPr>
                <w:rFonts w:eastAsia="標楷體"/>
                <w:sz w:val="26"/>
                <w:szCs w:val="26"/>
              </w:rPr>
              <w:t>公尺的正方體體積是</w:t>
            </w:r>
            <w:r>
              <w:rPr>
                <w:rFonts w:eastAsia="標楷體"/>
                <w:sz w:val="26"/>
                <w:szCs w:val="26"/>
              </w:rPr>
              <w:t>1</w:t>
            </w:r>
            <w:r>
              <w:rPr>
                <w:rFonts w:eastAsia="標楷體"/>
                <w:sz w:val="26"/>
                <w:szCs w:val="26"/>
              </w:rPr>
              <w:t>立方公尺，也可以記做</w:t>
            </w:r>
            <w:r>
              <w:rPr>
                <w:rFonts w:eastAsia="標楷體"/>
                <w:sz w:val="26"/>
                <w:szCs w:val="26"/>
              </w:rPr>
              <w:t>1m</w:t>
            </w:r>
            <w:r w:rsidRPr="00580AF7">
              <w:rPr>
                <w:rFonts w:eastAsia="標楷體"/>
                <w:sz w:val="26"/>
                <w:szCs w:val="26"/>
                <w:vertAlign w:val="superscript"/>
              </w:rPr>
              <w:t>3</w:t>
            </w:r>
            <w:r>
              <w:rPr>
                <w:rFonts w:eastAsia="標楷體"/>
                <w:sz w:val="26"/>
                <w:szCs w:val="26"/>
              </w:rPr>
              <w:t>。</w:t>
            </w:r>
          </w:p>
          <w:p w14:paraId="324F1EF9"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以</w:t>
            </w:r>
            <w:r>
              <w:rPr>
                <w:rFonts w:eastAsia="標楷體"/>
                <w:sz w:val="26"/>
                <w:szCs w:val="26"/>
              </w:rPr>
              <w:t>1</w:t>
            </w:r>
            <w:r>
              <w:rPr>
                <w:rFonts w:eastAsia="標楷體"/>
                <w:sz w:val="26"/>
                <w:szCs w:val="26"/>
              </w:rPr>
              <w:t>立方公尺為單位，堆疊出不同大小的長方體，並能求算長方體體積。</w:t>
            </w:r>
          </w:p>
          <w:p w14:paraId="2063F852"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教師重新布題，引導學生以長方</w:t>
            </w:r>
            <w:r>
              <w:rPr>
                <w:rFonts w:eastAsia="標楷體"/>
                <w:sz w:val="26"/>
                <w:szCs w:val="26"/>
              </w:rPr>
              <w:lastRenderedPageBreak/>
              <w:t>體的長、寬、高計算長方體的體積。</w:t>
            </w:r>
          </w:p>
          <w:p w14:paraId="363A2EAB" w14:textId="77777777" w:rsidR="00221631" w:rsidRDefault="00221631" w:rsidP="00221631">
            <w:pPr>
              <w:jc w:val="both"/>
              <w:rPr>
                <w:rFonts w:ascii="標楷體" w:eastAsia="標楷體" w:hAnsi="標楷體" w:cs="新細明體"/>
                <w:sz w:val="26"/>
                <w:szCs w:val="26"/>
              </w:rPr>
            </w:pPr>
            <w:r>
              <w:rPr>
                <w:rFonts w:eastAsia="標楷體"/>
                <w:sz w:val="26"/>
                <w:szCs w:val="26"/>
              </w:rPr>
              <w:t>活動三：簡單複合形體的體積</w:t>
            </w:r>
          </w:p>
          <w:p w14:paraId="711D1788"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教師以課本情境布題，學生進行解題。</w:t>
            </w:r>
          </w:p>
          <w:p w14:paraId="041CAC34"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教師請不同計算方式的學生，上臺發表自己的解題策略。</w:t>
            </w:r>
          </w:p>
        </w:tc>
        <w:tc>
          <w:tcPr>
            <w:tcW w:w="811" w:type="pct"/>
          </w:tcPr>
          <w:p w14:paraId="143BFC7F"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w:t>
            </w:r>
            <w:r w:rsidRPr="003954DA">
              <w:rPr>
                <w:rFonts w:eastAsia="標楷體" w:hint="eastAsia"/>
                <w:sz w:val="26"/>
                <w:szCs w:val="26"/>
              </w:rPr>
              <w:t>能利用長方體和正方體的體積公式，求算簡單複合形體的體積。</w:t>
            </w:r>
          </w:p>
          <w:p w14:paraId="5C524F07"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：發表複合形體切割或拼湊的方式。</w:t>
            </w:r>
          </w:p>
          <w:p w14:paraId="5CAEB6E7" w14:textId="77777777" w:rsidR="00221631" w:rsidRDefault="00221631" w:rsidP="00221631">
            <w:pPr>
              <w:jc w:val="both"/>
              <w:rPr>
                <w:rFonts w:ascii="標楷體" w:eastAsia="標楷體" w:hAnsi="標楷體" w:cs="新細明體"/>
                <w:sz w:val="26"/>
                <w:szCs w:val="26"/>
              </w:rPr>
            </w:pPr>
            <w:r>
              <w:rPr>
                <w:rFonts w:eastAsia="標楷體"/>
                <w:sz w:val="26"/>
                <w:szCs w:val="26"/>
              </w:rPr>
              <w:t>實際操作</w:t>
            </w:r>
            <w:r>
              <w:rPr>
                <w:rFonts w:eastAsia="標楷體" w:hint="eastAsia"/>
                <w:sz w:val="26"/>
                <w:szCs w:val="26"/>
              </w:rPr>
              <w:t>：透過</w:t>
            </w:r>
            <w:r>
              <w:rPr>
                <w:rFonts w:eastAsia="標楷體" w:hint="eastAsia"/>
                <w:sz w:val="26"/>
                <w:szCs w:val="26"/>
              </w:rPr>
              <w:t>1</w:t>
            </w:r>
            <w:r>
              <w:rPr>
                <w:rFonts w:eastAsia="標楷體" w:hint="eastAsia"/>
                <w:sz w:val="26"/>
                <w:szCs w:val="26"/>
              </w:rPr>
              <w:t>立方公尺的箱子，培養</w:t>
            </w:r>
            <w:r>
              <w:rPr>
                <w:rFonts w:eastAsia="標楷體" w:hint="eastAsia"/>
                <w:sz w:val="26"/>
                <w:szCs w:val="26"/>
              </w:rPr>
              <w:t>1</w:t>
            </w:r>
            <w:r>
              <w:rPr>
                <w:rFonts w:eastAsia="標楷體" w:hint="eastAsia"/>
                <w:sz w:val="26"/>
                <w:szCs w:val="26"/>
              </w:rPr>
              <w:t>立方公尺量</w:t>
            </w:r>
            <w:r>
              <w:rPr>
                <w:rFonts w:eastAsia="標楷體" w:hint="eastAsia"/>
                <w:sz w:val="26"/>
                <w:szCs w:val="26"/>
              </w:rPr>
              <w:lastRenderedPageBreak/>
              <w:t>感。</w:t>
            </w:r>
          </w:p>
          <w:p w14:paraId="2505E4EB" w14:textId="35ABA352"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：習作第一單元活動二、三。</w:t>
            </w:r>
          </w:p>
        </w:tc>
        <w:tc>
          <w:tcPr>
            <w:tcW w:w="1028" w:type="pct"/>
          </w:tcPr>
          <w:p w14:paraId="6E2BD1A7"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【科技教育】</w:t>
            </w:r>
          </w:p>
          <w:p w14:paraId="2216DC0C" w14:textId="77777777" w:rsidR="00221631" w:rsidRDefault="00221631" w:rsidP="00221631">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Pr>
                <w:rFonts w:eastAsia="標楷體"/>
                <w:sz w:val="26"/>
                <w:szCs w:val="26"/>
              </w:rPr>
              <w:t>具備與他人團隊合作的能力。</w:t>
            </w:r>
          </w:p>
          <w:p w14:paraId="62046CE2"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5ED2009A"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677C9772" w14:textId="77777777" w:rsidTr="00E44B05">
        <w:trPr>
          <w:trHeight w:val="1827"/>
        </w:trPr>
        <w:tc>
          <w:tcPr>
            <w:tcW w:w="364" w:type="pct"/>
            <w:vAlign w:val="center"/>
          </w:tcPr>
          <w:p w14:paraId="4C10E99E"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3FDF3993"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第二單元分數的計算</w:t>
            </w:r>
          </w:p>
          <w:p w14:paraId="71B09ACF"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活動一：整數</w:t>
            </w:r>
            <w:r>
              <w:rPr>
                <w:rFonts w:eastAsia="標楷體"/>
                <w:sz w:val="26"/>
                <w:szCs w:val="26"/>
              </w:rPr>
              <w:t>×</w:t>
            </w:r>
            <w:r>
              <w:rPr>
                <w:rFonts w:eastAsia="標楷體"/>
                <w:sz w:val="26"/>
                <w:szCs w:val="26"/>
              </w:rPr>
              <w:t>分數</w:t>
            </w:r>
          </w:p>
          <w:p w14:paraId="1F2FF24F"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活動二：分數</w:t>
            </w:r>
            <w:r>
              <w:rPr>
                <w:rFonts w:eastAsia="標楷體"/>
                <w:sz w:val="26"/>
                <w:szCs w:val="26"/>
              </w:rPr>
              <w:t>×</w:t>
            </w:r>
            <w:r>
              <w:rPr>
                <w:rFonts w:eastAsia="標楷體"/>
                <w:sz w:val="26"/>
                <w:szCs w:val="26"/>
              </w:rPr>
              <w:t>分數</w:t>
            </w:r>
          </w:p>
        </w:tc>
        <w:tc>
          <w:tcPr>
            <w:tcW w:w="752" w:type="pct"/>
            <w:tcBorders>
              <w:right w:val="single" w:sz="4" w:space="0" w:color="auto"/>
            </w:tcBorders>
          </w:tcPr>
          <w:p w14:paraId="0D6F84F6"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A4C970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w:t>
            </w:r>
            <w:r>
              <w:rPr>
                <w:rFonts w:eastAsia="標楷體"/>
                <w:sz w:val="26"/>
                <w:szCs w:val="26"/>
              </w:rPr>
              <w:lastRenderedPageBreak/>
              <w:t>問題。</w:t>
            </w:r>
          </w:p>
          <w:p w14:paraId="374BA4B7"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6BFAD5E5"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10ECB518"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第二單元分數的計算</w:t>
            </w:r>
          </w:p>
          <w:p w14:paraId="63EC19C8" w14:textId="77777777" w:rsidR="00221631" w:rsidRDefault="00221631" w:rsidP="00221631">
            <w:pPr>
              <w:jc w:val="both"/>
              <w:rPr>
                <w:rFonts w:ascii="標楷體" w:eastAsia="標楷體" w:hAnsi="標楷體" w:cs="新細明體"/>
                <w:sz w:val="26"/>
                <w:szCs w:val="26"/>
              </w:rPr>
            </w:pPr>
            <w:r>
              <w:rPr>
                <w:rFonts w:eastAsia="標楷體"/>
                <w:sz w:val="26"/>
                <w:szCs w:val="26"/>
              </w:rPr>
              <w:t>活動一：整數</w:t>
            </w:r>
            <w:r>
              <w:rPr>
                <w:rFonts w:eastAsia="標楷體"/>
                <w:sz w:val="26"/>
                <w:szCs w:val="26"/>
              </w:rPr>
              <w:t>×</w:t>
            </w:r>
            <w:r>
              <w:rPr>
                <w:rFonts w:eastAsia="標楷體"/>
                <w:sz w:val="26"/>
                <w:szCs w:val="26"/>
              </w:rPr>
              <w:t>分數</w:t>
            </w:r>
          </w:p>
          <w:p w14:paraId="73A5F31B"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教師口述情境布題，透過觀察和討論，察覺和解決整數乘以單位分數及真分數的問題。</w:t>
            </w:r>
          </w:p>
          <w:p w14:paraId="406C50C3"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學生透過討論及發表，發現整數乘以分數及分數乘以整數的結果會相同。</w:t>
            </w:r>
          </w:p>
          <w:p w14:paraId="16632FB8"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教師口述情境布題，透過觀察和討論，察覺和解決整數乘以帶分數的問題；教師提示可使用分配律進行解題，或將帶分數換成假分數再</w:t>
            </w:r>
            <w:r>
              <w:rPr>
                <w:rFonts w:eastAsia="標楷體"/>
                <w:sz w:val="26"/>
                <w:szCs w:val="26"/>
              </w:rPr>
              <w:lastRenderedPageBreak/>
              <w:t>相乘做計算。</w:t>
            </w:r>
          </w:p>
          <w:p w14:paraId="762A6861" w14:textId="77777777" w:rsidR="00221631" w:rsidRDefault="00221631" w:rsidP="00221631">
            <w:pPr>
              <w:jc w:val="both"/>
              <w:rPr>
                <w:rFonts w:ascii="標楷體" w:eastAsia="標楷體" w:hAnsi="標楷體" w:cs="新細明體"/>
                <w:sz w:val="26"/>
                <w:szCs w:val="26"/>
              </w:rPr>
            </w:pPr>
            <w:r>
              <w:rPr>
                <w:rFonts w:eastAsia="標楷體"/>
                <w:sz w:val="26"/>
                <w:szCs w:val="26"/>
              </w:rPr>
              <w:t>活動二：分數</w:t>
            </w:r>
            <w:r>
              <w:rPr>
                <w:rFonts w:eastAsia="標楷體"/>
                <w:sz w:val="26"/>
                <w:szCs w:val="26"/>
              </w:rPr>
              <w:t>×</w:t>
            </w:r>
            <w:r>
              <w:rPr>
                <w:rFonts w:eastAsia="標楷體"/>
                <w:sz w:val="26"/>
                <w:szCs w:val="26"/>
              </w:rPr>
              <w:t>分數</w:t>
            </w:r>
          </w:p>
          <w:p w14:paraId="53F33677"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教師口述情境布題，透過觀察和討論，經驗單位</w:t>
            </w:r>
            <w:r>
              <w:rPr>
                <w:rFonts w:eastAsia="標楷體"/>
                <w:sz w:val="26"/>
                <w:szCs w:val="26"/>
              </w:rPr>
              <w:t>(</w:t>
            </w:r>
            <w:r>
              <w:rPr>
                <w:rFonts w:eastAsia="標楷體"/>
                <w:sz w:val="26"/>
                <w:szCs w:val="26"/>
              </w:rPr>
              <w:t>真</w:t>
            </w:r>
            <w:r>
              <w:rPr>
                <w:rFonts w:eastAsia="標楷體"/>
                <w:sz w:val="26"/>
                <w:szCs w:val="26"/>
              </w:rPr>
              <w:t>)</w:t>
            </w:r>
            <w:r>
              <w:rPr>
                <w:rFonts w:eastAsia="標楷體"/>
                <w:sz w:val="26"/>
                <w:szCs w:val="26"/>
              </w:rPr>
              <w:t>分數乘以單位</w:t>
            </w:r>
            <w:r>
              <w:rPr>
                <w:rFonts w:eastAsia="標楷體"/>
                <w:sz w:val="26"/>
                <w:szCs w:val="26"/>
              </w:rPr>
              <w:t>(</w:t>
            </w:r>
            <w:r>
              <w:rPr>
                <w:rFonts w:eastAsia="標楷體"/>
                <w:sz w:val="26"/>
                <w:szCs w:val="26"/>
              </w:rPr>
              <w:t>真</w:t>
            </w:r>
            <w:r>
              <w:rPr>
                <w:rFonts w:eastAsia="標楷體"/>
                <w:sz w:val="26"/>
                <w:szCs w:val="26"/>
              </w:rPr>
              <w:t>)</w:t>
            </w:r>
            <w:r>
              <w:rPr>
                <w:rFonts w:eastAsia="標楷體"/>
                <w:sz w:val="26"/>
                <w:szCs w:val="26"/>
              </w:rPr>
              <w:t>分數的問題。</w:t>
            </w:r>
          </w:p>
          <w:p w14:paraId="347D5C5B"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教師口述情境布題和圖示，透過觀察和討論，察覺分數乘以分數時，分母和分母相乘，分子和分子相乘即可。</w:t>
            </w:r>
          </w:p>
          <w:p w14:paraId="484CE2D4"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教師口述情境布題，透過觀察和討論，察覺和解決假分數乘以真</w:t>
            </w:r>
            <w:r>
              <w:rPr>
                <w:rFonts w:eastAsia="標楷體"/>
                <w:sz w:val="26"/>
                <w:szCs w:val="26"/>
              </w:rPr>
              <w:t>(</w:t>
            </w:r>
            <w:r>
              <w:rPr>
                <w:rFonts w:eastAsia="標楷體"/>
                <w:sz w:val="26"/>
                <w:szCs w:val="26"/>
              </w:rPr>
              <w:t>假</w:t>
            </w:r>
            <w:r>
              <w:rPr>
                <w:rFonts w:eastAsia="標楷體"/>
                <w:sz w:val="26"/>
                <w:szCs w:val="26"/>
              </w:rPr>
              <w:t>)</w:t>
            </w:r>
            <w:r>
              <w:rPr>
                <w:rFonts w:eastAsia="標楷體"/>
                <w:sz w:val="26"/>
                <w:szCs w:val="26"/>
              </w:rPr>
              <w:t>分數的問題。</w:t>
            </w:r>
          </w:p>
          <w:p w14:paraId="48A6BBB4"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教師口述情境布題，透過觀察和討論，察覺和解決帶分數乘以真</w:t>
            </w:r>
            <w:r>
              <w:rPr>
                <w:rFonts w:eastAsia="標楷體"/>
                <w:sz w:val="26"/>
                <w:szCs w:val="26"/>
              </w:rPr>
              <w:t>(</w:t>
            </w:r>
            <w:r>
              <w:rPr>
                <w:rFonts w:eastAsia="標楷體"/>
                <w:sz w:val="26"/>
                <w:szCs w:val="26"/>
              </w:rPr>
              <w:t>帶</w:t>
            </w:r>
            <w:r>
              <w:rPr>
                <w:rFonts w:eastAsia="標楷體"/>
                <w:sz w:val="26"/>
                <w:szCs w:val="26"/>
              </w:rPr>
              <w:t>)</w:t>
            </w:r>
            <w:r>
              <w:rPr>
                <w:rFonts w:eastAsia="標楷體"/>
                <w:sz w:val="26"/>
                <w:szCs w:val="26"/>
              </w:rPr>
              <w:t>分數的問題。</w:t>
            </w:r>
          </w:p>
        </w:tc>
        <w:tc>
          <w:tcPr>
            <w:tcW w:w="811" w:type="pct"/>
          </w:tcPr>
          <w:p w14:paraId="24A43A68"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：能解決整數×分數、分數×分數的問題。</w:t>
            </w:r>
          </w:p>
          <w:p w14:paraId="4B616D17" w14:textId="77777777" w:rsidR="00221631" w:rsidRDefault="00221631" w:rsidP="00221631">
            <w:pPr>
              <w:jc w:val="both"/>
              <w:rPr>
                <w:rFonts w:ascii="標楷體" w:eastAsia="標楷體" w:hAnsi="標楷體" w:cs="新細明體"/>
                <w:sz w:val="26"/>
                <w:szCs w:val="26"/>
              </w:rPr>
            </w:pPr>
            <w:r>
              <w:rPr>
                <w:rFonts w:eastAsia="標楷體"/>
                <w:sz w:val="26"/>
                <w:szCs w:val="26"/>
              </w:rPr>
              <w:t>課堂問答</w:t>
            </w:r>
            <w:r>
              <w:rPr>
                <w:rFonts w:eastAsia="標楷體" w:hint="eastAsia"/>
                <w:sz w:val="26"/>
                <w:szCs w:val="26"/>
              </w:rPr>
              <w:t>：發表自己計算整數×分數、分數×分數的方法。</w:t>
            </w:r>
          </w:p>
          <w:p w14:paraId="11914E84" w14:textId="73A2E5DE"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：習作第二單元活動一、二。</w:t>
            </w:r>
          </w:p>
        </w:tc>
        <w:tc>
          <w:tcPr>
            <w:tcW w:w="1028" w:type="pct"/>
          </w:tcPr>
          <w:p w14:paraId="0E7DDA33"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0D288B81"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009CD409" w14:textId="77777777" w:rsidTr="00E44B05">
        <w:trPr>
          <w:trHeight w:val="1827"/>
        </w:trPr>
        <w:tc>
          <w:tcPr>
            <w:tcW w:w="364" w:type="pct"/>
            <w:vAlign w:val="center"/>
          </w:tcPr>
          <w:p w14:paraId="31CAEA79"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5091F9AD"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第二單元分數的計算</w:t>
            </w:r>
          </w:p>
          <w:p w14:paraId="0B2433E6" w14:textId="77777777" w:rsidR="00221631" w:rsidRDefault="00221631" w:rsidP="00221631">
            <w:pPr>
              <w:jc w:val="center"/>
              <w:rPr>
                <w:rFonts w:ascii="標楷體" w:eastAsia="標楷體" w:hAnsi="標楷體" w:cs="新細明體"/>
                <w:sz w:val="26"/>
                <w:szCs w:val="26"/>
              </w:rPr>
            </w:pPr>
            <w:r>
              <w:rPr>
                <w:rFonts w:eastAsia="標楷體"/>
                <w:sz w:val="26"/>
                <w:szCs w:val="26"/>
              </w:rPr>
              <w:t>活動三：被乘數、乘數與積的關係</w:t>
            </w:r>
          </w:p>
          <w:p w14:paraId="06E7AE10"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活動四：分數</w:t>
            </w:r>
            <w:r>
              <w:rPr>
                <w:rFonts w:eastAsia="標楷體"/>
                <w:sz w:val="26"/>
                <w:szCs w:val="26"/>
              </w:rPr>
              <w:t>÷</w:t>
            </w:r>
            <w:r>
              <w:rPr>
                <w:rFonts w:eastAsia="標楷體"/>
                <w:sz w:val="26"/>
                <w:szCs w:val="26"/>
              </w:rPr>
              <w:t>整數</w:t>
            </w:r>
          </w:p>
        </w:tc>
        <w:tc>
          <w:tcPr>
            <w:tcW w:w="752" w:type="pct"/>
            <w:tcBorders>
              <w:right w:val="single" w:sz="4" w:space="0" w:color="auto"/>
            </w:tcBorders>
          </w:tcPr>
          <w:p w14:paraId="010D557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79350F2"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w:t>
            </w:r>
            <w:r>
              <w:rPr>
                <w:rFonts w:eastAsia="標楷體"/>
                <w:sz w:val="26"/>
                <w:szCs w:val="26"/>
              </w:rPr>
              <w:lastRenderedPageBreak/>
              <w:t>問題。</w:t>
            </w:r>
          </w:p>
          <w:p w14:paraId="69955B02"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1D1544A"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69B5852"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第二單元分數的計算</w:t>
            </w:r>
          </w:p>
          <w:p w14:paraId="40983FE5" w14:textId="77777777" w:rsidR="00221631" w:rsidRDefault="00221631" w:rsidP="00221631">
            <w:pPr>
              <w:jc w:val="both"/>
              <w:rPr>
                <w:rFonts w:ascii="標楷體" w:eastAsia="標楷體" w:hAnsi="標楷體" w:cs="新細明體"/>
                <w:sz w:val="26"/>
                <w:szCs w:val="26"/>
              </w:rPr>
            </w:pPr>
            <w:r>
              <w:rPr>
                <w:rFonts w:eastAsia="標楷體"/>
                <w:sz w:val="26"/>
                <w:szCs w:val="26"/>
              </w:rPr>
              <w:t>活動三：被乘數、乘數與積的關係</w:t>
            </w:r>
          </w:p>
          <w:p w14:paraId="2BD802A5"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教師口述情境布題，透過觀察和討論，察覺和解決被乘數、乘數與積的變化關係。</w:t>
            </w:r>
          </w:p>
          <w:p w14:paraId="18EA2E3D"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教師口述布題和圖表，學生解決被乘數、乘數與積的變化關係之相關問題。</w:t>
            </w:r>
          </w:p>
          <w:p w14:paraId="6AFC99C6" w14:textId="77777777" w:rsidR="00221631" w:rsidRDefault="00221631" w:rsidP="00221631">
            <w:pPr>
              <w:jc w:val="both"/>
              <w:rPr>
                <w:rFonts w:ascii="標楷體" w:eastAsia="標楷體" w:hAnsi="標楷體" w:cs="新細明體"/>
                <w:sz w:val="26"/>
                <w:szCs w:val="26"/>
              </w:rPr>
            </w:pPr>
            <w:r>
              <w:rPr>
                <w:rFonts w:eastAsia="標楷體"/>
                <w:sz w:val="26"/>
                <w:szCs w:val="26"/>
              </w:rPr>
              <w:t>活動四：分數</w:t>
            </w:r>
            <w:r>
              <w:rPr>
                <w:rFonts w:eastAsia="標楷體"/>
                <w:sz w:val="26"/>
                <w:szCs w:val="26"/>
              </w:rPr>
              <w:t>÷</w:t>
            </w:r>
            <w:r>
              <w:rPr>
                <w:rFonts w:eastAsia="標楷體"/>
                <w:sz w:val="26"/>
                <w:szCs w:val="26"/>
              </w:rPr>
              <w:t>整數</w:t>
            </w:r>
          </w:p>
          <w:p w14:paraId="77A422EF"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教師口述布題，透過圖示引導，先了解分數除以整數的意義，再用算式記錄問題和結果。</w:t>
            </w:r>
          </w:p>
          <w:p w14:paraId="6EDD1B24"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教師口述布題，透過先前經驗，觀察和討論，解決真分數除以整數的問題。</w:t>
            </w:r>
          </w:p>
          <w:p w14:paraId="336718B5"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教師口述布題，透過觀察和討論，察覺和解決假</w:t>
            </w:r>
            <w:r>
              <w:rPr>
                <w:rFonts w:eastAsia="標楷體"/>
                <w:sz w:val="26"/>
                <w:szCs w:val="26"/>
              </w:rPr>
              <w:t>(</w:t>
            </w:r>
            <w:r>
              <w:rPr>
                <w:rFonts w:eastAsia="標楷體"/>
                <w:sz w:val="26"/>
                <w:szCs w:val="26"/>
              </w:rPr>
              <w:t>帶</w:t>
            </w:r>
            <w:r>
              <w:rPr>
                <w:rFonts w:eastAsia="標楷體"/>
                <w:sz w:val="26"/>
                <w:szCs w:val="26"/>
              </w:rPr>
              <w:t>)</w:t>
            </w:r>
            <w:r>
              <w:rPr>
                <w:rFonts w:eastAsia="標楷體"/>
                <w:sz w:val="26"/>
                <w:szCs w:val="26"/>
              </w:rPr>
              <w:t>分數除以整數的問題。</w:t>
            </w:r>
          </w:p>
          <w:p w14:paraId="152BAF7F"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教師口述情境布題，學生解決分數除以整數的相關應用問題。</w:t>
            </w:r>
          </w:p>
        </w:tc>
        <w:tc>
          <w:tcPr>
            <w:tcW w:w="811" w:type="pct"/>
          </w:tcPr>
          <w:p w14:paraId="3EB82439"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w:t>
            </w:r>
            <w:r w:rsidRPr="003954DA">
              <w:rPr>
                <w:rFonts w:eastAsia="標楷體" w:hint="eastAsia"/>
                <w:sz w:val="26"/>
                <w:szCs w:val="26"/>
              </w:rPr>
              <w:t>了解分數乘法中，被乘數、乘數和積的變化關係</w:t>
            </w:r>
            <w:r>
              <w:rPr>
                <w:rFonts w:eastAsia="標楷體" w:hint="eastAsia"/>
                <w:sz w:val="26"/>
                <w:szCs w:val="26"/>
              </w:rPr>
              <w:t>，及解決分數÷整數的問題</w:t>
            </w:r>
            <w:r w:rsidRPr="003954DA">
              <w:rPr>
                <w:rFonts w:eastAsia="標楷體" w:hint="eastAsia"/>
                <w:sz w:val="26"/>
                <w:szCs w:val="26"/>
              </w:rPr>
              <w:t>。</w:t>
            </w:r>
          </w:p>
          <w:p w14:paraId="39527746" w14:textId="77777777" w:rsidR="00221631" w:rsidRDefault="00221631" w:rsidP="00221631">
            <w:pPr>
              <w:jc w:val="both"/>
              <w:rPr>
                <w:rFonts w:ascii="標楷體" w:eastAsia="標楷體" w:hAnsi="標楷體" w:cs="新細明體"/>
                <w:sz w:val="26"/>
                <w:szCs w:val="26"/>
              </w:rPr>
            </w:pPr>
            <w:r>
              <w:rPr>
                <w:rFonts w:eastAsia="標楷體"/>
                <w:sz w:val="26"/>
                <w:szCs w:val="26"/>
              </w:rPr>
              <w:t>課堂問答</w:t>
            </w:r>
            <w:r>
              <w:rPr>
                <w:rFonts w:eastAsia="標楷體" w:hint="eastAsia"/>
                <w:sz w:val="26"/>
                <w:szCs w:val="26"/>
              </w:rPr>
              <w:t>：發表自己計算分數÷整數的方法。</w:t>
            </w:r>
          </w:p>
          <w:p w14:paraId="02DCE577" w14:textId="2BB686BB"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：習作第二單元活動三、四。</w:t>
            </w:r>
          </w:p>
        </w:tc>
        <w:tc>
          <w:tcPr>
            <w:tcW w:w="1028" w:type="pct"/>
          </w:tcPr>
          <w:p w14:paraId="6F5BAD57"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2B15DBC5"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636C7954" w14:textId="77777777" w:rsidTr="00E44B05">
        <w:trPr>
          <w:trHeight w:val="1827"/>
        </w:trPr>
        <w:tc>
          <w:tcPr>
            <w:tcW w:w="364" w:type="pct"/>
            <w:vAlign w:val="center"/>
          </w:tcPr>
          <w:p w14:paraId="1B7F0AFA"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73D4EB04"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第三單元容積</w:t>
            </w:r>
          </w:p>
          <w:p w14:paraId="4A48E7C2"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活動一：認識容積</w:t>
            </w:r>
          </w:p>
          <w:p w14:paraId="69EFE3E7"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活動二：容量和容積的關係及單位換算</w:t>
            </w:r>
          </w:p>
        </w:tc>
        <w:tc>
          <w:tcPr>
            <w:tcW w:w="752" w:type="pct"/>
            <w:tcBorders>
              <w:right w:val="single" w:sz="4" w:space="0" w:color="auto"/>
            </w:tcBorders>
          </w:tcPr>
          <w:p w14:paraId="3306FA5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DBFE61B"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35EB5A3F"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0F204D2"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7FAFAF45"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第三單元容積</w:t>
            </w:r>
          </w:p>
          <w:p w14:paraId="11E3F91C" w14:textId="77777777" w:rsidR="00221631" w:rsidRDefault="00221631" w:rsidP="00221631">
            <w:pPr>
              <w:jc w:val="both"/>
              <w:rPr>
                <w:rFonts w:ascii="標楷體" w:eastAsia="標楷體" w:hAnsi="標楷體" w:cs="新細明體"/>
                <w:sz w:val="26"/>
                <w:szCs w:val="26"/>
              </w:rPr>
            </w:pPr>
            <w:r>
              <w:rPr>
                <w:rFonts w:eastAsia="標楷體"/>
                <w:sz w:val="26"/>
                <w:szCs w:val="26"/>
              </w:rPr>
              <w:t>活動一：認識容積</w:t>
            </w:r>
          </w:p>
          <w:p w14:paraId="71D85134"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教師口述布題，透過觀察、討論和操作，察覺並認識容積的意義及其單位。</w:t>
            </w:r>
          </w:p>
          <w:p w14:paraId="12B03446"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教師口述布題，透過觀察和討論，察覺並計算正方體和長方體容器的容積。</w:t>
            </w:r>
          </w:p>
          <w:p w14:paraId="0CD228FD" w14:textId="77777777" w:rsidR="00221631" w:rsidRDefault="00221631" w:rsidP="00221631">
            <w:pPr>
              <w:jc w:val="both"/>
              <w:rPr>
                <w:rFonts w:ascii="標楷體" w:eastAsia="標楷體" w:hAnsi="標楷體" w:cs="新細明體"/>
                <w:sz w:val="26"/>
                <w:szCs w:val="26"/>
              </w:rPr>
            </w:pPr>
            <w:r>
              <w:rPr>
                <w:rFonts w:eastAsia="標楷體"/>
                <w:sz w:val="26"/>
                <w:szCs w:val="26"/>
              </w:rPr>
              <w:t>活動二：容量和容積的關係及單位換算</w:t>
            </w:r>
          </w:p>
          <w:p w14:paraId="757B374A"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教師口述情境布題，透過觀察和討論，察覺公升與立方公分單位間的換算。</w:t>
            </w:r>
          </w:p>
          <w:p w14:paraId="130519BB"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教師口述情境布題，透過觀察和討論，察覺毫升與立方公分單位間的換算。</w:t>
            </w:r>
          </w:p>
          <w:p w14:paraId="45B8DA8C"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教師口述情境布題，透過觀察和討論，解決容器的容量計算，並能做毫升與立方公分單位間的換算。</w:t>
            </w:r>
          </w:p>
          <w:p w14:paraId="5FA50EDD"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教師口述情境布題，透過觀察和討論，解決無蓋及有蓋容器的容量計算，並做毫升與立方公分單位間的換算。</w:t>
            </w:r>
          </w:p>
        </w:tc>
        <w:tc>
          <w:tcPr>
            <w:tcW w:w="811" w:type="pct"/>
          </w:tcPr>
          <w:p w14:paraId="1649A2E4"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w:t>
            </w:r>
            <w:r w:rsidRPr="003954DA">
              <w:rPr>
                <w:rFonts w:eastAsia="標楷體" w:hint="eastAsia"/>
                <w:sz w:val="26"/>
                <w:szCs w:val="26"/>
              </w:rPr>
              <w:t>計算正方體和長方體容器的容積</w:t>
            </w:r>
            <w:r>
              <w:rPr>
                <w:rFonts w:eastAsia="標楷體" w:hint="eastAsia"/>
                <w:sz w:val="26"/>
                <w:szCs w:val="26"/>
              </w:rPr>
              <w:t>。</w:t>
            </w:r>
          </w:p>
          <w:p w14:paraId="21FABFB9" w14:textId="77777777" w:rsidR="00221631" w:rsidRDefault="00221631" w:rsidP="00221631">
            <w:pPr>
              <w:jc w:val="both"/>
              <w:rPr>
                <w:rFonts w:ascii="標楷體" w:eastAsia="標楷體" w:hAnsi="標楷體" w:cs="新細明體"/>
                <w:sz w:val="26"/>
                <w:szCs w:val="26"/>
              </w:rPr>
            </w:pPr>
            <w:r>
              <w:rPr>
                <w:rFonts w:eastAsia="標楷體"/>
                <w:sz w:val="26"/>
                <w:szCs w:val="26"/>
              </w:rPr>
              <w:t>實際操作</w:t>
            </w:r>
            <w:r>
              <w:rPr>
                <w:rFonts w:eastAsia="標楷體" w:hint="eastAsia"/>
                <w:sz w:val="26"/>
                <w:szCs w:val="26"/>
              </w:rPr>
              <w:t>：利用附件做出容器，並將小白積木排入容器內。</w:t>
            </w:r>
          </w:p>
          <w:p w14:paraId="2B99ED35" w14:textId="3DD4F18E" w:rsidR="00221631" w:rsidRDefault="008E0337" w:rsidP="00221631">
            <w:pPr>
              <w:jc w:val="both"/>
              <w:rPr>
                <w:rFonts w:ascii="標楷體" w:eastAsia="標楷體" w:hAnsi="標楷體" w:cs="新細明體"/>
                <w:sz w:val="26"/>
                <w:szCs w:val="26"/>
              </w:rPr>
            </w:pPr>
            <w:r>
              <w:rPr>
                <w:rFonts w:eastAsia="標楷體" w:hint="eastAsia"/>
                <w:sz w:val="26"/>
                <w:szCs w:val="26"/>
              </w:rPr>
              <w:t>口</w:t>
            </w:r>
            <w:r w:rsidR="00221631">
              <w:rPr>
                <w:rFonts w:eastAsia="標楷體"/>
                <w:sz w:val="26"/>
                <w:szCs w:val="26"/>
              </w:rPr>
              <w:t>頭回答</w:t>
            </w:r>
            <w:r w:rsidR="00221631">
              <w:rPr>
                <w:rFonts w:eastAsia="標楷體" w:hint="eastAsia"/>
                <w:sz w:val="26"/>
                <w:szCs w:val="26"/>
              </w:rPr>
              <w:t>：發表容量與容積換算的題目。</w:t>
            </w:r>
          </w:p>
          <w:p w14:paraId="6E431985" w14:textId="325A2D0C"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：習作第三單元活動一、</w:t>
            </w:r>
            <w:r w:rsidR="004F0882">
              <w:rPr>
                <w:rFonts w:eastAsia="標楷體" w:hint="eastAsia"/>
                <w:sz w:val="26"/>
                <w:szCs w:val="26"/>
              </w:rPr>
              <w:t>二</w:t>
            </w:r>
            <w:r>
              <w:rPr>
                <w:rFonts w:eastAsia="標楷體" w:hint="eastAsia"/>
                <w:sz w:val="26"/>
                <w:szCs w:val="26"/>
              </w:rPr>
              <w:t>。</w:t>
            </w:r>
          </w:p>
        </w:tc>
        <w:tc>
          <w:tcPr>
            <w:tcW w:w="1028" w:type="pct"/>
          </w:tcPr>
          <w:p w14:paraId="1F36F090"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19B797DC"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p w14:paraId="33499AB4" w14:textId="77777777" w:rsidR="00221631" w:rsidRDefault="00221631" w:rsidP="00221631">
            <w:pPr>
              <w:jc w:val="both"/>
              <w:rPr>
                <w:rFonts w:ascii="標楷體" w:eastAsia="標楷體" w:hAnsi="標楷體" w:cs="新細明體"/>
                <w:sz w:val="26"/>
                <w:szCs w:val="26"/>
              </w:rPr>
            </w:pPr>
            <w:r>
              <w:rPr>
                <w:rFonts w:eastAsia="標楷體"/>
                <w:sz w:val="26"/>
                <w:szCs w:val="26"/>
              </w:rPr>
              <w:t>【環境教育】</w:t>
            </w:r>
          </w:p>
          <w:p w14:paraId="29C0C5AE"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tc>
      </w:tr>
      <w:tr w:rsidR="00221631" w:rsidRPr="004F4430" w14:paraId="77ECA2FC" w14:textId="77777777" w:rsidTr="00E44B05">
        <w:trPr>
          <w:trHeight w:val="1827"/>
        </w:trPr>
        <w:tc>
          <w:tcPr>
            <w:tcW w:w="364" w:type="pct"/>
            <w:vAlign w:val="center"/>
          </w:tcPr>
          <w:p w14:paraId="5377728B"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28720EF9"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第三單元容積</w:t>
            </w:r>
          </w:p>
          <w:p w14:paraId="3AB51D15" w14:textId="77777777" w:rsidR="00221631" w:rsidRDefault="00221631" w:rsidP="00221631">
            <w:pPr>
              <w:jc w:val="center"/>
              <w:rPr>
                <w:rFonts w:ascii="標楷體" w:eastAsia="標楷體" w:hAnsi="標楷體" w:cs="新細明體"/>
                <w:sz w:val="26"/>
                <w:szCs w:val="26"/>
              </w:rPr>
            </w:pPr>
            <w:r>
              <w:rPr>
                <w:rFonts w:eastAsia="標楷體"/>
                <w:sz w:val="26"/>
                <w:szCs w:val="26"/>
              </w:rPr>
              <w:t>活動三：不規則物體的體積</w:t>
            </w:r>
          </w:p>
          <w:p w14:paraId="51297210"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活動四：生活中的容量單位</w:t>
            </w:r>
          </w:p>
        </w:tc>
        <w:tc>
          <w:tcPr>
            <w:tcW w:w="752" w:type="pct"/>
            <w:tcBorders>
              <w:right w:val="single" w:sz="4" w:space="0" w:color="auto"/>
            </w:tcBorders>
          </w:tcPr>
          <w:p w14:paraId="3E09BBE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67B9DCA"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1F60F952"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w:t>
            </w:r>
            <w:r>
              <w:rPr>
                <w:rFonts w:eastAsia="標楷體"/>
                <w:sz w:val="26"/>
                <w:szCs w:val="26"/>
              </w:rPr>
              <w:lastRenderedPageBreak/>
              <w:t>語言與數字及算術符號之間的轉換能力，並能熟練操作日常使用之度量衡及時間，認識日常經驗中的幾何形體，並能以符號表示公式。</w:t>
            </w:r>
          </w:p>
          <w:p w14:paraId="66497556"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B274713"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第三單元容積</w:t>
            </w:r>
          </w:p>
          <w:p w14:paraId="1CDE6DC9" w14:textId="77777777" w:rsidR="00221631" w:rsidRDefault="00221631" w:rsidP="00221631">
            <w:pPr>
              <w:jc w:val="both"/>
              <w:rPr>
                <w:rFonts w:ascii="標楷體" w:eastAsia="標楷體" w:hAnsi="標楷體" w:cs="新細明體"/>
                <w:sz w:val="26"/>
                <w:szCs w:val="26"/>
              </w:rPr>
            </w:pPr>
            <w:r>
              <w:rPr>
                <w:rFonts w:eastAsia="標楷體"/>
                <w:sz w:val="26"/>
                <w:szCs w:val="26"/>
              </w:rPr>
              <w:t>活動三：不規則物體的體積</w:t>
            </w:r>
          </w:p>
          <w:p w14:paraId="1C266F3F"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教師口述情境布題，透過觀察和討論，察覺不規則物體體積的求法。</w:t>
            </w:r>
          </w:p>
          <w:p w14:paraId="09867259"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教師口述情境布題，透過觀察和討論，利用水深的變化求算不規則物體的體積。</w:t>
            </w:r>
          </w:p>
          <w:p w14:paraId="05DD6520"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教師口述情境布題，並引導學生知道水上升的體積就是鐵塊的體積，並透過討論知道如何利用鐵塊的體積算出水面上升的高度。</w:t>
            </w:r>
          </w:p>
          <w:p w14:paraId="197D3739" w14:textId="77777777" w:rsidR="00221631" w:rsidRDefault="00221631" w:rsidP="00221631">
            <w:pPr>
              <w:jc w:val="both"/>
              <w:rPr>
                <w:rFonts w:ascii="標楷體" w:eastAsia="標楷體" w:hAnsi="標楷體" w:cs="新細明體"/>
                <w:sz w:val="26"/>
                <w:szCs w:val="26"/>
              </w:rPr>
            </w:pPr>
            <w:r>
              <w:rPr>
                <w:rFonts w:eastAsia="標楷體"/>
                <w:sz w:val="26"/>
                <w:szCs w:val="26"/>
              </w:rPr>
              <w:t>活動四：生活中的容量單位</w:t>
            </w:r>
          </w:p>
          <w:p w14:paraId="73BC3AD4"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w:t>
            </w:r>
            <w:r>
              <w:rPr>
                <w:rFonts w:eastAsia="標楷體"/>
                <w:sz w:val="26"/>
                <w:szCs w:val="26"/>
              </w:rPr>
              <w:lastRenderedPageBreak/>
              <w:t>討論，察覺立方公尺與公升單位間的換算。</w:t>
            </w:r>
          </w:p>
          <w:p w14:paraId="1729CEE7"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教師請學生觀察水費通知單，並宣告：自來水公司以「度」來計算用水量，</w:t>
            </w:r>
            <w:r>
              <w:rPr>
                <w:rFonts w:eastAsia="標楷體"/>
                <w:sz w:val="26"/>
                <w:szCs w:val="26"/>
              </w:rPr>
              <w:t>1</w:t>
            </w:r>
            <w:r>
              <w:rPr>
                <w:rFonts w:eastAsia="標楷體"/>
                <w:sz w:val="26"/>
                <w:szCs w:val="26"/>
              </w:rPr>
              <w:t>度水就是</w:t>
            </w:r>
            <w:r>
              <w:rPr>
                <w:rFonts w:eastAsia="標楷體"/>
                <w:sz w:val="26"/>
                <w:szCs w:val="26"/>
              </w:rPr>
              <w:t>1</w:t>
            </w:r>
            <w:r>
              <w:rPr>
                <w:rFonts w:eastAsia="標楷體"/>
                <w:sz w:val="26"/>
                <w:szCs w:val="26"/>
              </w:rPr>
              <w:t>立方公尺的水量。</w:t>
            </w:r>
          </w:p>
          <w:p w14:paraId="39F33F5F"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教師以摺盒子情境布題，學生討論並計算出無蓋容器的容積。</w:t>
            </w:r>
          </w:p>
          <w:p w14:paraId="43D2F5FB"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教師以漫畫情境說明如何利用毫升與立方公分的換算，算出不規則物體的容積。</w:t>
            </w:r>
          </w:p>
        </w:tc>
        <w:tc>
          <w:tcPr>
            <w:tcW w:w="811" w:type="pct"/>
          </w:tcPr>
          <w:p w14:paraId="4F1F71E8"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：能計算不規則物體的體積。</w:t>
            </w:r>
          </w:p>
          <w:p w14:paraId="0461BCF5" w14:textId="77777777" w:rsidR="00221631" w:rsidRDefault="00221631" w:rsidP="00221631">
            <w:pPr>
              <w:jc w:val="both"/>
              <w:rPr>
                <w:rFonts w:ascii="標楷體" w:eastAsia="標楷體" w:hAnsi="標楷體" w:cs="新細明體"/>
                <w:sz w:val="26"/>
                <w:szCs w:val="26"/>
              </w:rPr>
            </w:pPr>
            <w:r>
              <w:rPr>
                <w:rFonts w:eastAsia="標楷體"/>
                <w:sz w:val="26"/>
                <w:szCs w:val="26"/>
              </w:rPr>
              <w:t>實際操作</w:t>
            </w:r>
            <w:r>
              <w:rPr>
                <w:rFonts w:eastAsia="標楷體" w:hint="eastAsia"/>
                <w:sz w:val="26"/>
                <w:szCs w:val="26"/>
              </w:rPr>
              <w:t>：透過操作，發現溢出水的體積，就是石頭的體積。</w:t>
            </w:r>
          </w:p>
          <w:p w14:paraId="349AB728"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：發表容量與容積的大單位換算題目。</w:t>
            </w:r>
          </w:p>
          <w:p w14:paraId="31FD2289" w14:textId="2E713D31"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：習作第三單元活動三、四。</w:t>
            </w:r>
          </w:p>
        </w:tc>
        <w:tc>
          <w:tcPr>
            <w:tcW w:w="1028" w:type="pct"/>
          </w:tcPr>
          <w:p w14:paraId="5722BB28"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6A72E21E"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p w14:paraId="54598B03" w14:textId="77777777" w:rsidR="00221631" w:rsidRDefault="00221631" w:rsidP="00221631">
            <w:pPr>
              <w:jc w:val="both"/>
              <w:rPr>
                <w:rFonts w:ascii="標楷體" w:eastAsia="標楷體" w:hAnsi="標楷體" w:cs="新細明體"/>
                <w:sz w:val="26"/>
                <w:szCs w:val="26"/>
              </w:rPr>
            </w:pPr>
            <w:r>
              <w:rPr>
                <w:rFonts w:eastAsia="標楷體"/>
                <w:sz w:val="26"/>
                <w:szCs w:val="26"/>
              </w:rPr>
              <w:t>【環境教育】</w:t>
            </w:r>
          </w:p>
          <w:p w14:paraId="0A36E46F"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p w14:paraId="76E630D7"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Pr>
                <w:rFonts w:eastAsia="標楷體"/>
                <w:sz w:val="26"/>
                <w:szCs w:val="26"/>
              </w:rPr>
              <w:t>養成日常生活節約用水、用電、物質的行為，減少資源的消耗。</w:t>
            </w:r>
          </w:p>
        </w:tc>
      </w:tr>
      <w:tr w:rsidR="00221631" w:rsidRPr="004F4430" w14:paraId="057C7274" w14:textId="77777777" w:rsidTr="00E44B05">
        <w:trPr>
          <w:trHeight w:val="1827"/>
        </w:trPr>
        <w:tc>
          <w:tcPr>
            <w:tcW w:w="364" w:type="pct"/>
            <w:vAlign w:val="center"/>
          </w:tcPr>
          <w:p w14:paraId="4C35998E"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3F50A7BD"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第四單元小數的乘法</w:t>
            </w:r>
          </w:p>
          <w:p w14:paraId="143FDE9F"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活動一：三位小數的整數倍</w:t>
            </w:r>
          </w:p>
          <w:p w14:paraId="714C2EE2"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活動二：整數的小數倍</w:t>
            </w:r>
          </w:p>
        </w:tc>
        <w:tc>
          <w:tcPr>
            <w:tcW w:w="752" w:type="pct"/>
            <w:tcBorders>
              <w:right w:val="single" w:sz="4" w:space="0" w:color="auto"/>
            </w:tcBorders>
          </w:tcPr>
          <w:p w14:paraId="12AF8BFD"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39A345C"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DD7AA4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w:t>
            </w:r>
            <w:r>
              <w:rPr>
                <w:rFonts w:eastAsia="標楷體"/>
                <w:sz w:val="26"/>
                <w:szCs w:val="26"/>
              </w:rPr>
              <w:lastRenderedPageBreak/>
              <w:t>符號之間的轉換能力，並能熟練操作日常使用之度量衡及時間，認識日常經驗中的幾何形體，並能以符號表示公式。</w:t>
            </w:r>
          </w:p>
          <w:p w14:paraId="55AB4AC4"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760223D"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第四單元小數的乘法</w:t>
            </w:r>
          </w:p>
          <w:p w14:paraId="2E0E3A41" w14:textId="77777777" w:rsidR="00221631" w:rsidRDefault="00221631" w:rsidP="00221631">
            <w:pPr>
              <w:jc w:val="both"/>
              <w:rPr>
                <w:rFonts w:ascii="標楷體" w:eastAsia="標楷體" w:hAnsi="標楷體" w:cs="新細明體"/>
                <w:sz w:val="26"/>
                <w:szCs w:val="26"/>
              </w:rPr>
            </w:pPr>
            <w:r>
              <w:rPr>
                <w:rFonts w:eastAsia="標楷體"/>
                <w:sz w:val="26"/>
                <w:szCs w:val="26"/>
              </w:rPr>
              <w:t>活動一：三位小數的整數倍</w:t>
            </w:r>
          </w:p>
          <w:p w14:paraId="72DD9D03"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教師以課本情境布題，並引導學生以直式計算三位小數乘以一位整數的過程和結果。</w:t>
            </w:r>
          </w:p>
          <w:p w14:paraId="3ADD6E48"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教師以課本情境口述布題，學生以直式計算三位小數乘以二位整數並發表自己的算法。</w:t>
            </w:r>
          </w:p>
          <w:p w14:paraId="5BDC931A" w14:textId="77777777" w:rsidR="00221631" w:rsidRDefault="00221631" w:rsidP="00221631">
            <w:pPr>
              <w:jc w:val="both"/>
              <w:rPr>
                <w:rFonts w:ascii="標楷體" w:eastAsia="標楷體" w:hAnsi="標楷體" w:cs="新細明體"/>
                <w:sz w:val="26"/>
                <w:szCs w:val="26"/>
              </w:rPr>
            </w:pPr>
            <w:r>
              <w:rPr>
                <w:rFonts w:eastAsia="標楷體"/>
                <w:sz w:val="26"/>
                <w:szCs w:val="26"/>
              </w:rPr>
              <w:t>活動二：整數的小數倍</w:t>
            </w:r>
          </w:p>
          <w:p w14:paraId="38042935"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教師口述布題，透過討論和觀察，察覺並解決小數乘以整十、整百、整千、十分之一、百分之一、千分之一時，小數點位置移動的情形。</w:t>
            </w:r>
          </w:p>
          <w:p w14:paraId="12ADAB27"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教師口述情境布題，透過觀察和</w:t>
            </w:r>
            <w:r>
              <w:rPr>
                <w:rFonts w:eastAsia="標楷體"/>
                <w:sz w:val="26"/>
                <w:szCs w:val="26"/>
              </w:rPr>
              <w:lastRenderedPageBreak/>
              <w:t>討論，解決整數乘以一位小數的乘法問題。</w:t>
            </w:r>
          </w:p>
          <w:p w14:paraId="2B8BA2ED"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教師口述情境布題，透過觀察和討論，解決整數乘以二位小數的乘法問題。</w:t>
            </w:r>
          </w:p>
        </w:tc>
        <w:tc>
          <w:tcPr>
            <w:tcW w:w="811" w:type="pct"/>
          </w:tcPr>
          <w:p w14:paraId="04D2B5D5"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：能解決三位小數×整數、整數×小數的問題。</w:t>
            </w:r>
          </w:p>
          <w:p w14:paraId="22965870" w14:textId="77777777" w:rsidR="00221631" w:rsidRDefault="00221631" w:rsidP="00221631">
            <w:pPr>
              <w:jc w:val="both"/>
              <w:rPr>
                <w:rFonts w:eastAsia="標楷體"/>
                <w:sz w:val="26"/>
                <w:szCs w:val="26"/>
              </w:rPr>
            </w:pPr>
            <w:r>
              <w:rPr>
                <w:rFonts w:eastAsia="標楷體"/>
                <w:sz w:val="26"/>
                <w:szCs w:val="26"/>
              </w:rPr>
              <w:t>口頭回答</w:t>
            </w:r>
            <w:r>
              <w:rPr>
                <w:rFonts w:eastAsia="標楷體" w:hint="eastAsia"/>
                <w:sz w:val="26"/>
                <w:szCs w:val="26"/>
              </w:rPr>
              <w:t>：發表自己利用直式計算三位小數×整數、整數×小數的方法。</w:t>
            </w:r>
          </w:p>
          <w:p w14:paraId="5B8333F0" w14:textId="7CCB9308"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：習作第四單元活動一、二。</w:t>
            </w:r>
          </w:p>
        </w:tc>
        <w:tc>
          <w:tcPr>
            <w:tcW w:w="1028" w:type="pct"/>
          </w:tcPr>
          <w:p w14:paraId="536C5B66"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7EFB3064"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5BD11149" w14:textId="77777777" w:rsidTr="00E44B05">
        <w:trPr>
          <w:trHeight w:val="1827"/>
        </w:trPr>
        <w:tc>
          <w:tcPr>
            <w:tcW w:w="364" w:type="pct"/>
            <w:vAlign w:val="center"/>
          </w:tcPr>
          <w:p w14:paraId="123F8504"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29DE98C3"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第四單元小數的乘法</w:t>
            </w:r>
          </w:p>
          <w:p w14:paraId="5B972E0E" w14:textId="77777777" w:rsidR="00221631" w:rsidRDefault="00221631" w:rsidP="00221631">
            <w:pPr>
              <w:jc w:val="center"/>
              <w:rPr>
                <w:rFonts w:ascii="標楷體" w:eastAsia="標楷體" w:hAnsi="標楷體" w:cs="新細明體"/>
                <w:sz w:val="26"/>
                <w:szCs w:val="26"/>
              </w:rPr>
            </w:pPr>
            <w:r>
              <w:rPr>
                <w:rFonts w:eastAsia="標楷體"/>
                <w:sz w:val="26"/>
                <w:szCs w:val="26"/>
              </w:rPr>
              <w:t>活動三：小數的小數倍</w:t>
            </w:r>
          </w:p>
          <w:p w14:paraId="51CEB849"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活動四：被乘數、乘數與積的關係</w:t>
            </w:r>
          </w:p>
        </w:tc>
        <w:tc>
          <w:tcPr>
            <w:tcW w:w="752" w:type="pct"/>
            <w:tcBorders>
              <w:right w:val="single" w:sz="4" w:space="0" w:color="auto"/>
            </w:tcBorders>
          </w:tcPr>
          <w:p w14:paraId="0280A343"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C03F38B"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EA2E9CC"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w:t>
            </w:r>
            <w:r>
              <w:rPr>
                <w:rFonts w:eastAsia="標楷體"/>
                <w:sz w:val="26"/>
                <w:szCs w:val="26"/>
              </w:rPr>
              <w:lastRenderedPageBreak/>
              <w:t>力，並能熟練操作日常使用之度量衡及時間，認識日常經驗中的幾何形體，並能以符號表示公式。</w:t>
            </w:r>
          </w:p>
          <w:p w14:paraId="2AF020D6"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59287088"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第四單元小數的乘法</w:t>
            </w:r>
          </w:p>
          <w:p w14:paraId="7F71F37C" w14:textId="77777777" w:rsidR="00221631" w:rsidRDefault="00221631" w:rsidP="00221631">
            <w:pPr>
              <w:jc w:val="both"/>
              <w:rPr>
                <w:rFonts w:ascii="標楷體" w:eastAsia="標楷體" w:hAnsi="標楷體" w:cs="新細明體"/>
                <w:sz w:val="26"/>
                <w:szCs w:val="26"/>
              </w:rPr>
            </w:pPr>
            <w:r>
              <w:rPr>
                <w:rFonts w:eastAsia="標楷體"/>
                <w:sz w:val="26"/>
                <w:szCs w:val="26"/>
              </w:rPr>
              <w:t>活動三：小數的小數倍</w:t>
            </w:r>
          </w:p>
          <w:p w14:paraId="5196D355"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教師口述布題，透過討論和觀察，察覺並解決單位小數乘以單位小數的問題。</w:t>
            </w:r>
          </w:p>
          <w:p w14:paraId="22364450"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教師口述情境布題，透過討論和觀察，察覺並解決小數乘以小數的問題，並說明積的小數點位置。</w:t>
            </w:r>
          </w:p>
          <w:p w14:paraId="16E78223"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教師說明：在小數乘法中，積的小數位數等於被乘數與乘數的小數位數的和。</w:t>
            </w:r>
          </w:p>
          <w:p w14:paraId="4A7840B8" w14:textId="77777777" w:rsidR="00221631"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教師口述布題，學生利用被乘數與乘數的小數位數，完成積的小數點位置。</w:t>
            </w:r>
          </w:p>
          <w:p w14:paraId="0257C20B" w14:textId="77777777" w:rsidR="00221631" w:rsidRDefault="00221631" w:rsidP="00221631">
            <w:pPr>
              <w:jc w:val="both"/>
              <w:rPr>
                <w:rFonts w:ascii="標楷體" w:eastAsia="標楷體" w:hAnsi="標楷體" w:cs="新細明體"/>
                <w:sz w:val="26"/>
                <w:szCs w:val="26"/>
              </w:rPr>
            </w:pPr>
            <w:r>
              <w:rPr>
                <w:rFonts w:eastAsia="標楷體"/>
                <w:sz w:val="26"/>
                <w:szCs w:val="26"/>
              </w:rPr>
              <w:t>活動四：被乘數、乘數與積的關係</w:t>
            </w:r>
          </w:p>
          <w:p w14:paraId="7BBBC263"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教師口述布題和圖表，透過觀察</w:t>
            </w:r>
            <w:r>
              <w:rPr>
                <w:rFonts w:eastAsia="標楷體"/>
                <w:sz w:val="26"/>
                <w:szCs w:val="26"/>
              </w:rPr>
              <w:lastRenderedPageBreak/>
              <w:t>和討論，察覺和解決被乘數、乘數與積的變化關係。</w:t>
            </w:r>
          </w:p>
        </w:tc>
        <w:tc>
          <w:tcPr>
            <w:tcW w:w="811" w:type="pct"/>
          </w:tcPr>
          <w:p w14:paraId="7CFE2EF3"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：了解小</w:t>
            </w:r>
            <w:r w:rsidRPr="003954DA">
              <w:rPr>
                <w:rFonts w:eastAsia="標楷體" w:hint="eastAsia"/>
                <w:sz w:val="26"/>
                <w:szCs w:val="26"/>
              </w:rPr>
              <w:t>數乘法中，被乘數、乘數和積的變化關係</w:t>
            </w:r>
            <w:r>
              <w:rPr>
                <w:rFonts w:eastAsia="標楷體" w:hint="eastAsia"/>
                <w:sz w:val="26"/>
                <w:szCs w:val="26"/>
              </w:rPr>
              <w:t>，及解決小數×小數的問題</w:t>
            </w:r>
            <w:r w:rsidRPr="003954DA">
              <w:rPr>
                <w:rFonts w:eastAsia="標楷體" w:hint="eastAsia"/>
                <w:sz w:val="26"/>
                <w:szCs w:val="26"/>
              </w:rPr>
              <w:t>。</w:t>
            </w:r>
          </w:p>
          <w:p w14:paraId="3E5C23B4"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：發表自己利用直式計算小數×小數的方法。</w:t>
            </w:r>
          </w:p>
          <w:p w14:paraId="7FDC198B" w14:textId="6FD27AF1"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：習作第四單元活動三、四。</w:t>
            </w:r>
          </w:p>
        </w:tc>
        <w:tc>
          <w:tcPr>
            <w:tcW w:w="1028" w:type="pct"/>
          </w:tcPr>
          <w:p w14:paraId="39CCE9B3"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052E49C7"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54E5F3CB" w14:textId="77777777" w:rsidTr="00E44B05">
        <w:trPr>
          <w:trHeight w:val="1827"/>
        </w:trPr>
        <w:tc>
          <w:tcPr>
            <w:tcW w:w="364" w:type="pct"/>
            <w:vAlign w:val="center"/>
          </w:tcPr>
          <w:p w14:paraId="7E910DFC"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1DD26F0A"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第五單元十進位結構</w:t>
            </w:r>
          </w:p>
          <w:p w14:paraId="2CFA9B17"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活動一：億以上的數</w:t>
            </w:r>
          </w:p>
          <w:p w14:paraId="251C8DA2"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活動二：數的十進位結構</w:t>
            </w:r>
          </w:p>
        </w:tc>
        <w:tc>
          <w:tcPr>
            <w:tcW w:w="752" w:type="pct"/>
            <w:tcBorders>
              <w:right w:val="single" w:sz="4" w:space="0" w:color="auto"/>
            </w:tcBorders>
          </w:tcPr>
          <w:p w14:paraId="5372563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46372EB"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563C9EE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w:t>
            </w:r>
            <w:r>
              <w:rPr>
                <w:rFonts w:eastAsia="標楷體"/>
                <w:sz w:val="26"/>
                <w:szCs w:val="26"/>
              </w:rPr>
              <w:lastRenderedPageBreak/>
              <w:t>和他人有條理溝通的態度。</w:t>
            </w:r>
          </w:p>
          <w:p w14:paraId="6EA7DABA"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87F0C3B"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第五單元十進位結構</w:t>
            </w:r>
          </w:p>
          <w:p w14:paraId="7D04F43E" w14:textId="77777777" w:rsidR="00221631" w:rsidRDefault="00221631" w:rsidP="00221631">
            <w:pPr>
              <w:jc w:val="both"/>
              <w:rPr>
                <w:rFonts w:ascii="標楷體" w:eastAsia="標楷體" w:hAnsi="標楷體" w:cs="新細明體"/>
                <w:sz w:val="26"/>
                <w:szCs w:val="26"/>
              </w:rPr>
            </w:pPr>
            <w:r>
              <w:rPr>
                <w:rFonts w:eastAsia="標楷體"/>
                <w:sz w:val="26"/>
                <w:szCs w:val="26"/>
              </w:rPr>
              <w:t>活動一：億以上的數</w:t>
            </w:r>
          </w:p>
          <w:p w14:paraId="421AF34C"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教師透過漫畫情境，說明億的位值。</w:t>
            </w:r>
          </w:p>
          <w:p w14:paraId="1EF47F5B"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教師口述情境布題，配合定位板，進行千億以內數的聽、說、讀、寫活動。</w:t>
            </w:r>
          </w:p>
          <w:p w14:paraId="24C68A3F"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教師口述布題，配合定位板，進行千兆以內數的聽、說、讀、寫活動。</w:t>
            </w:r>
          </w:p>
          <w:p w14:paraId="6FB25199" w14:textId="77777777" w:rsidR="00221631" w:rsidRDefault="00221631" w:rsidP="00221631">
            <w:pPr>
              <w:jc w:val="both"/>
              <w:rPr>
                <w:rFonts w:ascii="標楷體" w:eastAsia="標楷體" w:hAnsi="標楷體" w:cs="新細明體"/>
                <w:sz w:val="26"/>
                <w:szCs w:val="26"/>
              </w:rPr>
            </w:pPr>
            <w:r>
              <w:rPr>
                <w:rFonts w:eastAsia="標楷體"/>
                <w:sz w:val="26"/>
                <w:szCs w:val="26"/>
              </w:rPr>
              <w:t>活動二：數的十進位結構</w:t>
            </w:r>
          </w:p>
          <w:p w14:paraId="26F15C0F"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教師透過漫畫情境，說明記數系統的演變。</w:t>
            </w:r>
          </w:p>
          <w:p w14:paraId="1465807F"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教師口述布題，透過操作和觀察定位板，察覺相鄰位值間的彼此關係。</w:t>
            </w:r>
          </w:p>
          <w:p w14:paraId="14FF41D6"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教師口述布題，學生透過觀察和</w:t>
            </w:r>
            <w:r>
              <w:rPr>
                <w:rFonts w:eastAsia="標楷體"/>
                <w:sz w:val="26"/>
                <w:szCs w:val="26"/>
              </w:rPr>
              <w:lastRenderedPageBreak/>
              <w:t>討論，將數的十進位表示法用算式記下來。</w:t>
            </w:r>
          </w:p>
        </w:tc>
        <w:tc>
          <w:tcPr>
            <w:tcW w:w="811" w:type="pct"/>
          </w:tcPr>
          <w:p w14:paraId="7B1942A6"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：能做億以上數的說、讀、聽、寫、做，並能寫出數的十進位表示法。</w:t>
            </w:r>
          </w:p>
          <w:p w14:paraId="131EDD35" w14:textId="77777777" w:rsidR="00221631" w:rsidRDefault="00221631" w:rsidP="00221631">
            <w:pPr>
              <w:jc w:val="both"/>
              <w:rPr>
                <w:rFonts w:ascii="標楷體" w:eastAsia="標楷體" w:hAnsi="標楷體" w:cs="新細明體"/>
                <w:sz w:val="26"/>
                <w:szCs w:val="26"/>
              </w:rPr>
            </w:pPr>
            <w:r>
              <w:rPr>
                <w:rFonts w:eastAsia="標楷體"/>
                <w:sz w:val="26"/>
                <w:szCs w:val="26"/>
              </w:rPr>
              <w:t>課堂問答</w:t>
            </w:r>
            <w:r>
              <w:rPr>
                <w:rFonts w:eastAsia="標楷體" w:hint="eastAsia"/>
                <w:sz w:val="26"/>
                <w:szCs w:val="26"/>
              </w:rPr>
              <w:t>：利用題目詢問各位值間的倍數關係。</w:t>
            </w:r>
          </w:p>
          <w:p w14:paraId="15F5F881" w14:textId="2218FA52"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：習作第五單元活動一、二。</w:t>
            </w:r>
          </w:p>
        </w:tc>
        <w:tc>
          <w:tcPr>
            <w:tcW w:w="1028" w:type="pct"/>
          </w:tcPr>
          <w:p w14:paraId="184B2297" w14:textId="77777777" w:rsidR="00221631" w:rsidRDefault="00221631" w:rsidP="00221631">
            <w:pPr>
              <w:jc w:val="both"/>
              <w:rPr>
                <w:rFonts w:ascii="標楷體" w:eastAsia="標楷體" w:hAnsi="標楷體" w:cs="新細明體"/>
                <w:sz w:val="26"/>
                <w:szCs w:val="26"/>
              </w:rPr>
            </w:pPr>
            <w:r>
              <w:rPr>
                <w:rFonts w:eastAsia="標楷體"/>
                <w:sz w:val="26"/>
                <w:szCs w:val="26"/>
              </w:rPr>
              <w:t>【品德教育】</w:t>
            </w:r>
          </w:p>
          <w:p w14:paraId="157AB767" w14:textId="77777777" w:rsidR="00221631" w:rsidRDefault="00221631" w:rsidP="0022163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1FDA94E8"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1F8F3B62"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1A57CFD1" w14:textId="77777777" w:rsidTr="00E44B05">
        <w:trPr>
          <w:trHeight w:val="1827"/>
        </w:trPr>
        <w:tc>
          <w:tcPr>
            <w:tcW w:w="364" w:type="pct"/>
            <w:vAlign w:val="center"/>
          </w:tcPr>
          <w:p w14:paraId="14C6A0BE" w14:textId="77777777" w:rsidR="00221631" w:rsidRPr="00330032" w:rsidRDefault="00221631" w:rsidP="00221631">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23116561"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第六單元整數、小數除以整數</w:t>
            </w:r>
          </w:p>
          <w:p w14:paraId="6D6AF13C"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活動一：整數</w:t>
            </w:r>
            <w:r>
              <w:rPr>
                <w:rFonts w:eastAsia="標楷體"/>
                <w:sz w:val="26"/>
                <w:szCs w:val="26"/>
              </w:rPr>
              <w:t>÷</w:t>
            </w:r>
            <w:r>
              <w:rPr>
                <w:rFonts w:eastAsia="標楷體"/>
                <w:sz w:val="26"/>
                <w:szCs w:val="26"/>
              </w:rPr>
              <w:t>整數</w:t>
            </w:r>
            <w:r>
              <w:rPr>
                <w:rFonts w:eastAsia="標楷體"/>
                <w:sz w:val="26"/>
                <w:szCs w:val="26"/>
              </w:rPr>
              <w:t>(</w:t>
            </w:r>
            <w:r>
              <w:rPr>
                <w:rFonts w:eastAsia="標楷體"/>
                <w:sz w:val="26"/>
                <w:szCs w:val="26"/>
              </w:rPr>
              <w:t>商是小數</w:t>
            </w:r>
            <w:r>
              <w:rPr>
                <w:rFonts w:eastAsia="標楷體"/>
                <w:sz w:val="26"/>
                <w:szCs w:val="26"/>
              </w:rPr>
              <w:t>)</w:t>
            </w:r>
          </w:p>
          <w:p w14:paraId="3AB57113"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活動二：小數</w:t>
            </w:r>
            <w:r>
              <w:rPr>
                <w:rFonts w:eastAsia="標楷體"/>
                <w:sz w:val="26"/>
                <w:szCs w:val="26"/>
              </w:rPr>
              <w:t>÷</w:t>
            </w:r>
            <w:r>
              <w:rPr>
                <w:rFonts w:eastAsia="標楷體"/>
                <w:sz w:val="26"/>
                <w:szCs w:val="26"/>
              </w:rPr>
              <w:t>整數</w:t>
            </w:r>
          </w:p>
        </w:tc>
        <w:tc>
          <w:tcPr>
            <w:tcW w:w="752" w:type="pct"/>
            <w:tcBorders>
              <w:right w:val="single" w:sz="4" w:space="0" w:color="auto"/>
            </w:tcBorders>
          </w:tcPr>
          <w:p w14:paraId="5DBFBD7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FD57194"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A72F655"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w:t>
            </w:r>
            <w:r>
              <w:rPr>
                <w:rFonts w:eastAsia="標楷體"/>
                <w:sz w:val="26"/>
                <w:szCs w:val="26"/>
              </w:rPr>
              <w:lastRenderedPageBreak/>
              <w:t>示公式。</w:t>
            </w:r>
          </w:p>
          <w:p w14:paraId="0761043B"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FEC0DBF"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第六單元整數、小數除以整數</w:t>
            </w:r>
          </w:p>
          <w:p w14:paraId="0DD828B7" w14:textId="77777777" w:rsidR="00221631" w:rsidRDefault="00221631" w:rsidP="00221631">
            <w:pPr>
              <w:jc w:val="both"/>
              <w:rPr>
                <w:rFonts w:ascii="標楷體" w:eastAsia="標楷體" w:hAnsi="標楷體" w:cs="新細明體"/>
                <w:sz w:val="26"/>
                <w:szCs w:val="26"/>
              </w:rPr>
            </w:pPr>
            <w:r>
              <w:rPr>
                <w:rFonts w:eastAsia="標楷體"/>
                <w:sz w:val="26"/>
                <w:szCs w:val="26"/>
              </w:rPr>
              <w:t>活動一：整數</w:t>
            </w:r>
            <w:r>
              <w:rPr>
                <w:rFonts w:eastAsia="標楷體"/>
                <w:sz w:val="26"/>
                <w:szCs w:val="26"/>
              </w:rPr>
              <w:t>÷</w:t>
            </w:r>
            <w:r>
              <w:rPr>
                <w:rFonts w:eastAsia="標楷體"/>
                <w:sz w:val="26"/>
                <w:szCs w:val="26"/>
              </w:rPr>
              <w:t>整數</w:t>
            </w:r>
            <w:r>
              <w:rPr>
                <w:rFonts w:eastAsia="標楷體"/>
                <w:sz w:val="26"/>
                <w:szCs w:val="26"/>
              </w:rPr>
              <w:t>(</w:t>
            </w:r>
            <w:r>
              <w:rPr>
                <w:rFonts w:eastAsia="標楷體"/>
                <w:sz w:val="26"/>
                <w:szCs w:val="26"/>
              </w:rPr>
              <w:t>商是小數</w:t>
            </w:r>
            <w:r>
              <w:rPr>
                <w:rFonts w:eastAsia="標楷體"/>
                <w:sz w:val="26"/>
                <w:szCs w:val="26"/>
              </w:rPr>
              <w:t>)</w:t>
            </w:r>
          </w:p>
          <w:p w14:paraId="389E9D2B"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教師以課本情境布題，學生以直式計算並說明。</w:t>
            </w:r>
          </w:p>
          <w:p w14:paraId="3800464D"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教師引導學生：無法整除時，可換成小單位量再繼續計算。</w:t>
            </w:r>
          </w:p>
          <w:p w14:paraId="7D95BCFA"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教師口述情境布題，學生透過解題和討論，解決整數除以整數，商為小數，沒有餘數的問題。</w:t>
            </w:r>
          </w:p>
          <w:p w14:paraId="747FCE2F" w14:textId="77777777" w:rsidR="00221631" w:rsidRDefault="00221631" w:rsidP="00221631">
            <w:pPr>
              <w:jc w:val="both"/>
              <w:rPr>
                <w:rFonts w:ascii="標楷體" w:eastAsia="標楷體" w:hAnsi="標楷體" w:cs="新細明體"/>
                <w:sz w:val="26"/>
                <w:szCs w:val="26"/>
              </w:rPr>
            </w:pPr>
            <w:r>
              <w:rPr>
                <w:rFonts w:eastAsia="標楷體"/>
                <w:sz w:val="26"/>
                <w:szCs w:val="26"/>
              </w:rPr>
              <w:t>活動二：小數</w:t>
            </w:r>
            <w:r>
              <w:rPr>
                <w:rFonts w:eastAsia="標楷體"/>
                <w:sz w:val="26"/>
                <w:szCs w:val="26"/>
              </w:rPr>
              <w:t>÷</w:t>
            </w:r>
            <w:r>
              <w:rPr>
                <w:rFonts w:eastAsia="標楷體"/>
                <w:sz w:val="26"/>
                <w:szCs w:val="26"/>
              </w:rPr>
              <w:t>整數</w:t>
            </w:r>
          </w:p>
          <w:p w14:paraId="6615DB94"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教師以課本情境布題，學生以直式計算並說明。</w:t>
            </w:r>
          </w:p>
          <w:p w14:paraId="6F95BC5E"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教師口述情境布題，學生解決小數除以整數，商為小數，沒有餘數的問題。</w:t>
            </w:r>
          </w:p>
          <w:p w14:paraId="5E6848CC"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教師口述情境布題，學生解決小數除以整數，商為小數，除不盡時，需將商利用四捨五入法，取到指定位數的問題。</w:t>
            </w:r>
          </w:p>
        </w:tc>
        <w:tc>
          <w:tcPr>
            <w:tcW w:w="811" w:type="pct"/>
          </w:tcPr>
          <w:p w14:paraId="66A4C154" w14:textId="77777777" w:rsidR="00221631" w:rsidRDefault="00221631" w:rsidP="00221631">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：能解決整數÷小數</w:t>
            </w:r>
            <w:r>
              <w:rPr>
                <w:rFonts w:eastAsia="標楷體" w:hint="eastAsia"/>
                <w:sz w:val="26"/>
                <w:szCs w:val="26"/>
              </w:rPr>
              <w:t>(</w:t>
            </w:r>
            <w:r>
              <w:rPr>
                <w:rFonts w:eastAsia="標楷體" w:hint="eastAsia"/>
                <w:sz w:val="26"/>
                <w:szCs w:val="26"/>
              </w:rPr>
              <w:t>商是小數</w:t>
            </w:r>
            <w:r>
              <w:rPr>
                <w:rFonts w:eastAsia="標楷體" w:hint="eastAsia"/>
                <w:sz w:val="26"/>
                <w:szCs w:val="26"/>
              </w:rPr>
              <w:t>)</w:t>
            </w:r>
            <w:r>
              <w:rPr>
                <w:rFonts w:eastAsia="標楷體" w:hint="eastAsia"/>
                <w:sz w:val="26"/>
                <w:szCs w:val="26"/>
              </w:rPr>
              <w:t>、小數÷整數的問題。</w:t>
            </w:r>
          </w:p>
          <w:p w14:paraId="59999A51"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：發表自己利用直式計算整數÷小數</w:t>
            </w:r>
            <w:r>
              <w:rPr>
                <w:rFonts w:eastAsia="標楷體" w:hint="eastAsia"/>
                <w:sz w:val="26"/>
                <w:szCs w:val="26"/>
              </w:rPr>
              <w:t>(</w:t>
            </w:r>
            <w:r>
              <w:rPr>
                <w:rFonts w:eastAsia="標楷體" w:hint="eastAsia"/>
                <w:sz w:val="26"/>
                <w:szCs w:val="26"/>
              </w:rPr>
              <w:t>商是小數</w:t>
            </w:r>
            <w:r>
              <w:rPr>
                <w:rFonts w:eastAsia="標楷體" w:hint="eastAsia"/>
                <w:sz w:val="26"/>
                <w:szCs w:val="26"/>
              </w:rPr>
              <w:t>)</w:t>
            </w:r>
            <w:r>
              <w:rPr>
                <w:rFonts w:eastAsia="標楷體" w:hint="eastAsia"/>
                <w:sz w:val="26"/>
                <w:szCs w:val="26"/>
              </w:rPr>
              <w:t>、小數÷整數的方法。</w:t>
            </w:r>
          </w:p>
          <w:p w14:paraId="7B2175FE" w14:textId="74C1F75B"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：習作第六單元活動一、二。</w:t>
            </w:r>
          </w:p>
        </w:tc>
        <w:tc>
          <w:tcPr>
            <w:tcW w:w="1028" w:type="pct"/>
          </w:tcPr>
          <w:p w14:paraId="4DB88FC0" w14:textId="77777777" w:rsidR="00221631" w:rsidRDefault="00221631" w:rsidP="00221631">
            <w:pPr>
              <w:jc w:val="both"/>
              <w:rPr>
                <w:rFonts w:ascii="標楷體" w:eastAsia="標楷體" w:hAnsi="標楷體" w:cs="新細明體"/>
                <w:sz w:val="26"/>
                <w:szCs w:val="26"/>
              </w:rPr>
            </w:pPr>
            <w:r>
              <w:rPr>
                <w:rFonts w:eastAsia="標楷體"/>
                <w:sz w:val="26"/>
                <w:szCs w:val="26"/>
              </w:rPr>
              <w:t>【品德教育】</w:t>
            </w:r>
          </w:p>
          <w:p w14:paraId="3C6FA9F8" w14:textId="77777777" w:rsidR="00221631" w:rsidRDefault="00221631" w:rsidP="0022163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22D8542E"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60222E51"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7CBB0B98" w14:textId="77777777" w:rsidTr="00E44B05">
        <w:trPr>
          <w:trHeight w:val="1827"/>
        </w:trPr>
        <w:tc>
          <w:tcPr>
            <w:tcW w:w="364" w:type="pct"/>
            <w:vAlign w:val="center"/>
          </w:tcPr>
          <w:p w14:paraId="35CC381A"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7691199B"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第六單元整數、小數除以整數</w:t>
            </w:r>
          </w:p>
          <w:p w14:paraId="3790392F" w14:textId="77777777" w:rsidR="00221631" w:rsidRDefault="00221631" w:rsidP="00221631">
            <w:pPr>
              <w:jc w:val="center"/>
              <w:rPr>
                <w:rFonts w:ascii="標楷體" w:eastAsia="標楷體" w:hAnsi="標楷體" w:cs="新細明體"/>
                <w:sz w:val="26"/>
                <w:szCs w:val="26"/>
              </w:rPr>
            </w:pPr>
            <w:r>
              <w:rPr>
                <w:rFonts w:eastAsia="標楷體"/>
                <w:sz w:val="26"/>
                <w:szCs w:val="26"/>
              </w:rPr>
              <w:t>活動三：分數化為小數</w:t>
            </w:r>
          </w:p>
          <w:p w14:paraId="32EE8CE0"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活動四：小數化為分數</w:t>
            </w:r>
          </w:p>
        </w:tc>
        <w:tc>
          <w:tcPr>
            <w:tcW w:w="752" w:type="pct"/>
            <w:tcBorders>
              <w:right w:val="single" w:sz="4" w:space="0" w:color="auto"/>
            </w:tcBorders>
          </w:tcPr>
          <w:p w14:paraId="049F4E3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E872E9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31489E3"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55FABAAE"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ED890A9"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第六單元整數、小數除以整數</w:t>
            </w:r>
          </w:p>
          <w:p w14:paraId="25326901" w14:textId="77777777" w:rsidR="00221631" w:rsidRDefault="00221631" w:rsidP="00221631">
            <w:pPr>
              <w:jc w:val="both"/>
              <w:rPr>
                <w:rFonts w:ascii="標楷體" w:eastAsia="標楷體" w:hAnsi="標楷體" w:cs="新細明體"/>
                <w:sz w:val="26"/>
                <w:szCs w:val="26"/>
              </w:rPr>
            </w:pPr>
            <w:r>
              <w:rPr>
                <w:rFonts w:eastAsia="標楷體"/>
                <w:sz w:val="26"/>
                <w:szCs w:val="26"/>
              </w:rPr>
              <w:t>活動三：分數化為小數</w:t>
            </w:r>
          </w:p>
          <w:p w14:paraId="19F31B64"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教師以課本情境布題，引導學生了解「以分數表示整數除法的結果」的意義，進行真分數化為小數的教學。</w:t>
            </w:r>
          </w:p>
          <w:p w14:paraId="1E6E7E82"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教師以假分數與帶分數化為小數布題，學生進行解題。</w:t>
            </w:r>
          </w:p>
          <w:p w14:paraId="0FF7F707" w14:textId="77777777" w:rsidR="00221631" w:rsidRDefault="00221631" w:rsidP="00221631">
            <w:pPr>
              <w:jc w:val="both"/>
              <w:rPr>
                <w:rFonts w:ascii="標楷體" w:eastAsia="標楷體" w:hAnsi="標楷體" w:cs="新細明體"/>
                <w:sz w:val="26"/>
                <w:szCs w:val="26"/>
              </w:rPr>
            </w:pPr>
            <w:r>
              <w:rPr>
                <w:rFonts w:eastAsia="標楷體"/>
                <w:sz w:val="26"/>
                <w:szCs w:val="26"/>
              </w:rPr>
              <w:t>活動四：小數化為分數</w:t>
            </w:r>
          </w:p>
          <w:p w14:paraId="36CC8B0E"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教師布題，學生將純小數化成分數</w:t>
            </w:r>
            <w:r>
              <w:rPr>
                <w:rFonts w:eastAsia="標楷體"/>
                <w:sz w:val="26"/>
                <w:szCs w:val="26"/>
              </w:rPr>
              <w:t>(</w:t>
            </w:r>
            <w:r>
              <w:rPr>
                <w:rFonts w:eastAsia="標楷體"/>
                <w:sz w:val="26"/>
                <w:szCs w:val="26"/>
              </w:rPr>
              <w:t>含一位、二位和三位小數</w:t>
            </w:r>
            <w:r>
              <w:rPr>
                <w:rFonts w:eastAsia="標楷體"/>
                <w:sz w:val="26"/>
                <w:szCs w:val="26"/>
              </w:rPr>
              <w:t>)</w:t>
            </w:r>
            <w:r>
              <w:rPr>
                <w:rFonts w:eastAsia="標楷體"/>
                <w:sz w:val="26"/>
                <w:szCs w:val="26"/>
              </w:rPr>
              <w:t>。</w:t>
            </w:r>
          </w:p>
          <w:p w14:paraId="5FFF64D0"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教師布題，學生將帶小數化成分數，並說明解題策略。</w:t>
            </w:r>
          </w:p>
        </w:tc>
        <w:tc>
          <w:tcPr>
            <w:tcW w:w="811" w:type="pct"/>
          </w:tcPr>
          <w:p w14:paraId="0D2F499C" w14:textId="77777777" w:rsidR="00221631" w:rsidRDefault="00221631" w:rsidP="00221631">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：能做分數和小數的互換。</w:t>
            </w:r>
          </w:p>
          <w:p w14:paraId="6A279D91"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：發表自己做分數小數互換的方法。</w:t>
            </w:r>
          </w:p>
          <w:p w14:paraId="0857C9C0" w14:textId="0CD4B0DA"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：習作第六單元活動三、四。</w:t>
            </w:r>
          </w:p>
        </w:tc>
        <w:tc>
          <w:tcPr>
            <w:tcW w:w="1028" w:type="pct"/>
          </w:tcPr>
          <w:p w14:paraId="2AE3729D" w14:textId="77777777" w:rsidR="00221631" w:rsidRDefault="00221631" w:rsidP="00221631">
            <w:pPr>
              <w:jc w:val="both"/>
              <w:rPr>
                <w:rFonts w:ascii="標楷體" w:eastAsia="標楷體" w:hAnsi="標楷體" w:cs="新細明體"/>
                <w:sz w:val="26"/>
                <w:szCs w:val="26"/>
              </w:rPr>
            </w:pPr>
            <w:r>
              <w:rPr>
                <w:rFonts w:eastAsia="標楷體"/>
                <w:sz w:val="26"/>
                <w:szCs w:val="26"/>
              </w:rPr>
              <w:t>【品德教育】</w:t>
            </w:r>
          </w:p>
          <w:p w14:paraId="72B0BCC9" w14:textId="77777777" w:rsidR="00221631" w:rsidRDefault="00221631" w:rsidP="0022163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p w14:paraId="01475D5D" w14:textId="77777777" w:rsidR="00221631" w:rsidRDefault="00221631" w:rsidP="00221631">
            <w:pPr>
              <w:jc w:val="both"/>
              <w:rPr>
                <w:rFonts w:ascii="標楷體" w:eastAsia="標楷體" w:hAnsi="標楷體" w:cs="新細明體"/>
                <w:sz w:val="26"/>
                <w:szCs w:val="26"/>
              </w:rPr>
            </w:pPr>
            <w:r>
              <w:rPr>
                <w:rFonts w:eastAsia="標楷體"/>
                <w:sz w:val="26"/>
                <w:szCs w:val="26"/>
              </w:rPr>
              <w:t>【生涯規劃教育】</w:t>
            </w:r>
          </w:p>
          <w:p w14:paraId="29D57375" w14:textId="77777777" w:rsidR="00221631" w:rsidRDefault="00221631" w:rsidP="00221631">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Pr>
                <w:rFonts w:eastAsia="標楷體"/>
                <w:sz w:val="26"/>
                <w:szCs w:val="26"/>
              </w:rPr>
              <w:t>學習解決問題與做決定的能力。</w:t>
            </w:r>
          </w:p>
        </w:tc>
      </w:tr>
      <w:tr w:rsidR="00221631" w:rsidRPr="004F4430" w14:paraId="5F794BAA" w14:textId="77777777" w:rsidTr="00E44B05">
        <w:trPr>
          <w:trHeight w:val="1827"/>
        </w:trPr>
        <w:tc>
          <w:tcPr>
            <w:tcW w:w="364" w:type="pct"/>
            <w:vAlign w:val="center"/>
          </w:tcPr>
          <w:p w14:paraId="2EB8C57C"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017D00A4"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第七單元表面積</w:t>
            </w:r>
          </w:p>
          <w:p w14:paraId="338E37D8"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活動一：正方體的表面積</w:t>
            </w:r>
          </w:p>
          <w:p w14:paraId="72013002"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活動二：長方體的表面積</w:t>
            </w:r>
          </w:p>
        </w:tc>
        <w:tc>
          <w:tcPr>
            <w:tcW w:w="752" w:type="pct"/>
            <w:tcBorders>
              <w:right w:val="single" w:sz="4" w:space="0" w:color="auto"/>
            </w:tcBorders>
          </w:tcPr>
          <w:p w14:paraId="329BC09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C3731E7"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C821961"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76144306"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25C4481"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第七單元表面積</w:t>
            </w:r>
          </w:p>
          <w:p w14:paraId="28BCBE24" w14:textId="77777777" w:rsidR="00221631" w:rsidRDefault="00221631" w:rsidP="00221631">
            <w:pPr>
              <w:jc w:val="both"/>
              <w:rPr>
                <w:rFonts w:ascii="標楷體" w:eastAsia="標楷體" w:hAnsi="標楷體" w:cs="新細明體"/>
                <w:sz w:val="26"/>
                <w:szCs w:val="26"/>
              </w:rPr>
            </w:pPr>
            <w:r>
              <w:rPr>
                <w:rFonts w:eastAsia="標楷體"/>
                <w:sz w:val="26"/>
                <w:szCs w:val="26"/>
              </w:rPr>
              <w:t>活動一：正方體的表面積</w:t>
            </w:r>
          </w:p>
          <w:p w14:paraId="6BD7242C"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教師布題，學生判讀並知道正方體有</w:t>
            </w:r>
            <w:r>
              <w:rPr>
                <w:rFonts w:eastAsia="標楷體"/>
                <w:sz w:val="26"/>
                <w:szCs w:val="26"/>
              </w:rPr>
              <w:t>6</w:t>
            </w:r>
            <w:r>
              <w:rPr>
                <w:rFonts w:eastAsia="標楷體"/>
                <w:sz w:val="26"/>
                <w:szCs w:val="26"/>
              </w:rPr>
              <w:t>個全等的正方形面。</w:t>
            </w:r>
          </w:p>
          <w:p w14:paraId="3793AC90"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學生將附件的正方體貼上貼紙，並算出貼上貼紙的面積。</w:t>
            </w:r>
          </w:p>
          <w:p w14:paraId="374FDE77"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教師宣告：「正方體</w:t>
            </w:r>
            <w:r>
              <w:rPr>
                <w:rFonts w:eastAsia="標楷體"/>
                <w:sz w:val="26"/>
                <w:szCs w:val="26"/>
              </w:rPr>
              <w:t>6</w:t>
            </w:r>
            <w:r>
              <w:rPr>
                <w:rFonts w:eastAsia="標楷體"/>
                <w:sz w:val="26"/>
                <w:szCs w:val="26"/>
              </w:rPr>
              <w:t>個面的面積總和，就是正方體的表面積」。</w:t>
            </w:r>
          </w:p>
          <w:p w14:paraId="0E164005" w14:textId="77777777" w:rsidR="00221631"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教師布題，學生計算正方體的表面積。</w:t>
            </w:r>
          </w:p>
          <w:p w14:paraId="06A2A98E" w14:textId="77777777" w:rsidR="00221631" w:rsidRDefault="00221631" w:rsidP="00221631">
            <w:pPr>
              <w:jc w:val="both"/>
              <w:rPr>
                <w:rFonts w:ascii="標楷體" w:eastAsia="標楷體" w:hAnsi="標楷體" w:cs="新細明體"/>
                <w:sz w:val="26"/>
                <w:szCs w:val="26"/>
              </w:rPr>
            </w:pPr>
            <w:r>
              <w:rPr>
                <w:rFonts w:eastAsia="標楷體"/>
                <w:sz w:val="26"/>
                <w:szCs w:val="26"/>
              </w:rPr>
              <w:t>5.</w:t>
            </w:r>
            <w:r>
              <w:rPr>
                <w:rFonts w:eastAsia="標楷體"/>
                <w:sz w:val="26"/>
                <w:szCs w:val="26"/>
              </w:rPr>
              <w:t>教師布題，學生利用正方體的表面積，求出每個面的面積，及正方體的邊長。</w:t>
            </w:r>
          </w:p>
          <w:p w14:paraId="294F66BB" w14:textId="77777777" w:rsidR="00221631" w:rsidRDefault="00221631" w:rsidP="00221631">
            <w:pPr>
              <w:jc w:val="both"/>
              <w:rPr>
                <w:rFonts w:ascii="標楷體" w:eastAsia="標楷體" w:hAnsi="標楷體" w:cs="新細明體"/>
                <w:sz w:val="26"/>
                <w:szCs w:val="26"/>
              </w:rPr>
            </w:pPr>
            <w:r>
              <w:rPr>
                <w:rFonts w:eastAsia="標楷體"/>
                <w:sz w:val="26"/>
                <w:szCs w:val="26"/>
              </w:rPr>
              <w:t>活動二：長方體的表面積</w:t>
            </w:r>
          </w:p>
          <w:p w14:paraId="6624EBF9"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教師布題，學生判讀並知道正方體有</w:t>
            </w:r>
            <w:r>
              <w:rPr>
                <w:rFonts w:eastAsia="標楷體"/>
                <w:sz w:val="26"/>
                <w:szCs w:val="26"/>
              </w:rPr>
              <w:t>3</w:t>
            </w:r>
            <w:r>
              <w:rPr>
                <w:rFonts w:eastAsia="標楷體"/>
                <w:sz w:val="26"/>
                <w:szCs w:val="26"/>
              </w:rPr>
              <w:t>組相同的長方形面。</w:t>
            </w:r>
          </w:p>
          <w:p w14:paraId="317D99B5"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學生將附件的長方體貼上貼紙，並算出長方體表面積。</w:t>
            </w:r>
          </w:p>
          <w:p w14:paraId="3A7E7DF6"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教師說明：「長方體</w:t>
            </w:r>
            <w:r>
              <w:rPr>
                <w:rFonts w:eastAsia="標楷體"/>
                <w:sz w:val="26"/>
                <w:szCs w:val="26"/>
              </w:rPr>
              <w:t>6</w:t>
            </w:r>
            <w:r>
              <w:rPr>
                <w:rFonts w:eastAsia="標楷體"/>
                <w:sz w:val="26"/>
                <w:szCs w:val="26"/>
              </w:rPr>
              <w:t>個面的面積總和，就是長方體的表面積」。</w:t>
            </w:r>
          </w:p>
          <w:p w14:paraId="21B30B9A" w14:textId="77777777" w:rsidR="00221631"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教師布題，學生計算長方體的表面積。</w:t>
            </w:r>
          </w:p>
          <w:p w14:paraId="6CD0E67D"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5.</w:t>
            </w:r>
            <w:r>
              <w:rPr>
                <w:rFonts w:eastAsia="標楷體"/>
                <w:sz w:val="26"/>
                <w:szCs w:val="26"/>
              </w:rPr>
              <w:t>學生計算底面為正方形的長方體表面積，並說明解法。</w:t>
            </w:r>
          </w:p>
          <w:p w14:paraId="2527378F" w14:textId="77777777" w:rsidR="00221631" w:rsidRDefault="00221631" w:rsidP="00221631">
            <w:pPr>
              <w:jc w:val="both"/>
              <w:rPr>
                <w:rFonts w:ascii="標楷體" w:eastAsia="標楷體" w:hAnsi="標楷體" w:cs="新細明體"/>
                <w:sz w:val="26"/>
                <w:szCs w:val="26"/>
              </w:rPr>
            </w:pPr>
            <w:r>
              <w:rPr>
                <w:rFonts w:eastAsia="標楷體"/>
                <w:sz w:val="26"/>
                <w:szCs w:val="26"/>
              </w:rPr>
              <w:t>6.</w:t>
            </w:r>
            <w:r>
              <w:rPr>
                <w:rFonts w:eastAsia="標楷體"/>
                <w:sz w:val="26"/>
                <w:szCs w:val="26"/>
              </w:rPr>
              <w:t>教師引導學生觀察正方體和長方體的表面積有什麼異同，並說明觀察結果。</w:t>
            </w:r>
          </w:p>
          <w:p w14:paraId="6C8B1D06"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7.</w:t>
            </w:r>
            <w:r>
              <w:rPr>
                <w:rFonts w:eastAsia="標楷體"/>
                <w:sz w:val="26"/>
                <w:szCs w:val="26"/>
              </w:rPr>
              <w:t>教師布題，學生計算不同正方體及長方體的表面積。</w:t>
            </w:r>
          </w:p>
        </w:tc>
        <w:tc>
          <w:tcPr>
            <w:tcW w:w="811" w:type="pct"/>
          </w:tcPr>
          <w:p w14:paraId="1D81654F"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w:t>
            </w:r>
            <w:r w:rsidRPr="00A06143">
              <w:rPr>
                <w:rFonts w:eastAsia="標楷體" w:hint="eastAsia"/>
                <w:sz w:val="26"/>
                <w:szCs w:val="26"/>
              </w:rPr>
              <w:t>能</w:t>
            </w:r>
            <w:r>
              <w:rPr>
                <w:rFonts w:eastAsia="標楷體" w:hint="eastAsia"/>
                <w:sz w:val="26"/>
                <w:szCs w:val="26"/>
              </w:rPr>
              <w:t>計算正方體和長方體的表面積</w:t>
            </w:r>
            <w:r w:rsidRPr="00A06143">
              <w:rPr>
                <w:rFonts w:eastAsia="標楷體" w:hint="eastAsia"/>
                <w:sz w:val="26"/>
                <w:szCs w:val="26"/>
              </w:rPr>
              <w:t>。</w:t>
            </w:r>
          </w:p>
          <w:p w14:paraId="0818437F"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：發表自己計算正方體和長方體表面積的方法。</w:t>
            </w:r>
          </w:p>
          <w:p w14:paraId="25E210AB" w14:textId="77777777" w:rsidR="00221631" w:rsidRDefault="00221631" w:rsidP="00221631">
            <w:pPr>
              <w:jc w:val="both"/>
              <w:rPr>
                <w:rFonts w:ascii="標楷體" w:eastAsia="標楷體" w:hAnsi="標楷體" w:cs="新細明體"/>
                <w:sz w:val="26"/>
                <w:szCs w:val="26"/>
              </w:rPr>
            </w:pPr>
            <w:r>
              <w:rPr>
                <w:rFonts w:eastAsia="標楷體"/>
                <w:sz w:val="26"/>
                <w:szCs w:val="26"/>
              </w:rPr>
              <w:t>實際操作</w:t>
            </w:r>
            <w:r>
              <w:rPr>
                <w:rFonts w:eastAsia="標楷體" w:hint="eastAsia"/>
                <w:sz w:val="26"/>
                <w:szCs w:val="26"/>
              </w:rPr>
              <w:t>：利用附件做出正方體、長方體盒子，並能將各面貼上相對應的貼紙。</w:t>
            </w:r>
          </w:p>
          <w:p w14:paraId="4BE60992" w14:textId="6CA62611"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：習作第七單元活動一、二。</w:t>
            </w:r>
          </w:p>
        </w:tc>
        <w:tc>
          <w:tcPr>
            <w:tcW w:w="1028" w:type="pct"/>
          </w:tcPr>
          <w:p w14:paraId="530A0EDD" w14:textId="77777777" w:rsidR="00221631" w:rsidRDefault="00221631" w:rsidP="00221631">
            <w:pPr>
              <w:jc w:val="both"/>
              <w:rPr>
                <w:rFonts w:ascii="標楷體" w:eastAsia="標楷體" w:hAnsi="標楷體" w:cs="新細明體"/>
                <w:sz w:val="26"/>
                <w:szCs w:val="26"/>
              </w:rPr>
            </w:pPr>
            <w:r>
              <w:rPr>
                <w:rFonts w:eastAsia="標楷體"/>
                <w:sz w:val="26"/>
                <w:szCs w:val="26"/>
              </w:rPr>
              <w:t>【品德教育】</w:t>
            </w:r>
          </w:p>
          <w:p w14:paraId="43E9128C" w14:textId="77777777" w:rsidR="00221631" w:rsidRDefault="00221631" w:rsidP="0022163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221631" w:rsidRPr="004F4430" w14:paraId="1075FE3D" w14:textId="77777777" w:rsidTr="00E44B05">
        <w:trPr>
          <w:trHeight w:val="1827"/>
        </w:trPr>
        <w:tc>
          <w:tcPr>
            <w:tcW w:w="364" w:type="pct"/>
            <w:vAlign w:val="center"/>
          </w:tcPr>
          <w:p w14:paraId="4B58AB8C"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23B9FE31"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第七單元表面積</w:t>
            </w:r>
          </w:p>
          <w:p w14:paraId="31595998"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活動三：探索表面積</w:t>
            </w:r>
          </w:p>
        </w:tc>
        <w:tc>
          <w:tcPr>
            <w:tcW w:w="752" w:type="pct"/>
            <w:tcBorders>
              <w:right w:val="single" w:sz="4" w:space="0" w:color="auto"/>
            </w:tcBorders>
          </w:tcPr>
          <w:p w14:paraId="4BCEF41C"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D77B27B"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407107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w:t>
            </w:r>
            <w:r>
              <w:rPr>
                <w:rFonts w:eastAsia="標楷體"/>
                <w:sz w:val="26"/>
                <w:szCs w:val="26"/>
              </w:rPr>
              <w:lastRenderedPageBreak/>
              <w:t>體，並能以符號表示公式。</w:t>
            </w:r>
          </w:p>
          <w:p w14:paraId="2E109C9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E555A59"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第七單元表面積</w:t>
            </w:r>
          </w:p>
          <w:p w14:paraId="3B77F953" w14:textId="77777777" w:rsidR="00221631" w:rsidRDefault="00221631" w:rsidP="00221631">
            <w:pPr>
              <w:jc w:val="both"/>
              <w:rPr>
                <w:rFonts w:ascii="標楷體" w:eastAsia="標楷體" w:hAnsi="標楷體" w:cs="新細明體"/>
                <w:sz w:val="26"/>
                <w:szCs w:val="26"/>
              </w:rPr>
            </w:pPr>
            <w:r>
              <w:rPr>
                <w:rFonts w:eastAsia="標楷體"/>
                <w:sz w:val="26"/>
                <w:szCs w:val="26"/>
              </w:rPr>
              <w:t>活動三：探索表面積</w:t>
            </w:r>
          </w:p>
          <w:p w14:paraId="04A4BBB3"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教師口述布題，學生分別計算切割前和切割後形體的表面積。</w:t>
            </w:r>
          </w:p>
          <w:p w14:paraId="3EC16DA3"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學生計算切割後形體表面積比切割前增加了多少。</w:t>
            </w:r>
          </w:p>
          <w:p w14:paraId="1D97D51E"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教師引導學生觀察，切割後形體會增加哪些面，並請學生計算出增加面的表面積。</w:t>
            </w:r>
          </w:p>
          <w:p w14:paraId="64D79DA3" w14:textId="77777777" w:rsidR="00221631"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教師口述布題，學生先找出堆疊後形體的長、寬、高，再利用形體的長、寬、高，計算出堆疊後的表面積。</w:t>
            </w:r>
          </w:p>
          <w:p w14:paraId="3EC769D4" w14:textId="77777777" w:rsidR="00221631" w:rsidRDefault="00221631" w:rsidP="00221631">
            <w:pPr>
              <w:jc w:val="both"/>
              <w:rPr>
                <w:rFonts w:ascii="標楷體" w:eastAsia="標楷體" w:hAnsi="標楷體" w:cs="新細明體"/>
                <w:sz w:val="26"/>
                <w:szCs w:val="26"/>
              </w:rPr>
            </w:pPr>
            <w:r>
              <w:rPr>
                <w:rFonts w:eastAsia="標楷體"/>
                <w:sz w:val="26"/>
                <w:szCs w:val="26"/>
              </w:rPr>
              <w:t>5.</w:t>
            </w:r>
            <w:r>
              <w:rPr>
                <w:rFonts w:eastAsia="標楷體"/>
                <w:sz w:val="26"/>
                <w:szCs w:val="26"/>
              </w:rPr>
              <w:t>教師請學生拿出附件觀察，並將附件骰子放在桌上，觀察能看得到的面有哪些。</w:t>
            </w:r>
          </w:p>
          <w:p w14:paraId="0333CE46"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6.</w:t>
            </w:r>
            <w:r>
              <w:rPr>
                <w:rFonts w:eastAsia="標楷體"/>
                <w:sz w:val="26"/>
                <w:szCs w:val="26"/>
              </w:rPr>
              <w:t>學生利用附件骰子，找出能看得到的面的最大點數和。</w:t>
            </w:r>
          </w:p>
        </w:tc>
        <w:tc>
          <w:tcPr>
            <w:tcW w:w="811" w:type="pct"/>
          </w:tcPr>
          <w:p w14:paraId="0FC91B79" w14:textId="77777777" w:rsidR="00221631" w:rsidRDefault="00221631" w:rsidP="00221631">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sidRPr="003954DA">
              <w:rPr>
                <w:rFonts w:eastAsia="標楷體" w:hint="eastAsia"/>
                <w:sz w:val="26"/>
                <w:szCs w:val="26"/>
              </w:rPr>
              <w:t>能</w:t>
            </w:r>
            <w:r>
              <w:rPr>
                <w:rFonts w:eastAsia="標楷體" w:hint="eastAsia"/>
                <w:sz w:val="26"/>
                <w:szCs w:val="26"/>
              </w:rPr>
              <w:t>計算用長方體和正方體切割或堆疊後的表面積</w:t>
            </w:r>
            <w:r w:rsidRPr="003954DA">
              <w:rPr>
                <w:rFonts w:eastAsia="標楷體" w:hint="eastAsia"/>
                <w:sz w:val="26"/>
                <w:szCs w:val="26"/>
              </w:rPr>
              <w:t>。</w:t>
            </w:r>
          </w:p>
          <w:p w14:paraId="312FAC27"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：發表自己計算形體表面積的方法。</w:t>
            </w:r>
          </w:p>
          <w:p w14:paraId="0E34D513" w14:textId="0CEC1AAE"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：習作第七單元活動三。</w:t>
            </w:r>
          </w:p>
        </w:tc>
        <w:tc>
          <w:tcPr>
            <w:tcW w:w="1028" w:type="pct"/>
          </w:tcPr>
          <w:p w14:paraId="1BDEEC8E" w14:textId="77777777" w:rsidR="00221631" w:rsidRDefault="00221631" w:rsidP="00221631">
            <w:pPr>
              <w:jc w:val="both"/>
              <w:rPr>
                <w:rFonts w:ascii="標楷體" w:eastAsia="標楷體" w:hAnsi="標楷體" w:cs="新細明體"/>
                <w:sz w:val="26"/>
                <w:szCs w:val="26"/>
              </w:rPr>
            </w:pPr>
            <w:r>
              <w:rPr>
                <w:rFonts w:eastAsia="標楷體"/>
                <w:sz w:val="26"/>
                <w:szCs w:val="26"/>
              </w:rPr>
              <w:t>【品德教育】</w:t>
            </w:r>
          </w:p>
          <w:p w14:paraId="5225D555" w14:textId="77777777" w:rsidR="00221631" w:rsidRDefault="00221631" w:rsidP="0022163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221631" w:rsidRPr="004F4430" w14:paraId="5E4473B0" w14:textId="77777777" w:rsidTr="00E44B05">
        <w:trPr>
          <w:trHeight w:val="1827"/>
        </w:trPr>
        <w:tc>
          <w:tcPr>
            <w:tcW w:w="364" w:type="pct"/>
            <w:vAlign w:val="center"/>
          </w:tcPr>
          <w:p w14:paraId="19A73444"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3E8CE0D5"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第八單元比率與百分率</w:t>
            </w:r>
          </w:p>
          <w:p w14:paraId="3D9A13D6"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活動一：認識比率</w:t>
            </w:r>
          </w:p>
          <w:p w14:paraId="5AF7C505"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活動二：認識百分率</w:t>
            </w:r>
          </w:p>
        </w:tc>
        <w:tc>
          <w:tcPr>
            <w:tcW w:w="752" w:type="pct"/>
            <w:tcBorders>
              <w:right w:val="single" w:sz="4" w:space="0" w:color="auto"/>
            </w:tcBorders>
          </w:tcPr>
          <w:p w14:paraId="6E4E2735"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74306A7"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1630BC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w:t>
            </w:r>
            <w:r>
              <w:rPr>
                <w:rFonts w:eastAsia="標楷體"/>
                <w:sz w:val="26"/>
                <w:szCs w:val="26"/>
              </w:rPr>
              <w:lastRenderedPageBreak/>
              <w:t>示公式。</w:t>
            </w:r>
          </w:p>
          <w:p w14:paraId="7FC8E78D"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p w14:paraId="59680707"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-E-C3 </w:t>
            </w:r>
            <w:r>
              <w:rPr>
                <w:rFonts w:eastAsia="標楷體"/>
                <w:sz w:val="26"/>
                <w:szCs w:val="26"/>
              </w:rPr>
              <w:t>具備理解與關心多元文化或語言的數學表徵的素養，並與自己的語言文化比較。</w:t>
            </w:r>
          </w:p>
        </w:tc>
        <w:tc>
          <w:tcPr>
            <w:tcW w:w="1382" w:type="pct"/>
            <w:tcBorders>
              <w:left w:val="single" w:sz="4" w:space="0" w:color="auto"/>
            </w:tcBorders>
          </w:tcPr>
          <w:p w14:paraId="06E28CA9"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第八單元比率與百分率</w:t>
            </w:r>
          </w:p>
          <w:p w14:paraId="3C3ADF33" w14:textId="77777777" w:rsidR="00221631" w:rsidRDefault="00221631" w:rsidP="00221631">
            <w:pPr>
              <w:jc w:val="both"/>
              <w:rPr>
                <w:rFonts w:ascii="標楷體" w:eastAsia="標楷體" w:hAnsi="標楷體" w:cs="新細明體"/>
                <w:sz w:val="26"/>
                <w:szCs w:val="26"/>
              </w:rPr>
            </w:pPr>
            <w:r>
              <w:rPr>
                <w:rFonts w:eastAsia="標楷體"/>
                <w:sz w:val="26"/>
                <w:szCs w:val="26"/>
              </w:rPr>
              <w:t>活動一：認識比率</w:t>
            </w:r>
          </w:p>
          <w:p w14:paraId="39917D05"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教師口述情境布題，透過觀察和討論，認識比率概念，就是分量占總量的多少。</w:t>
            </w:r>
          </w:p>
          <w:p w14:paraId="1D760C53"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教師口述情境布題，透過觀察和討論，知道把各分量占總量的比率加起來，得到的「和」會是</w:t>
            </w:r>
            <w:r>
              <w:rPr>
                <w:rFonts w:eastAsia="標楷體"/>
                <w:sz w:val="26"/>
                <w:szCs w:val="26"/>
              </w:rPr>
              <w:t>1</w:t>
            </w:r>
            <w:r>
              <w:rPr>
                <w:rFonts w:eastAsia="標楷體"/>
                <w:sz w:val="26"/>
                <w:szCs w:val="26"/>
              </w:rPr>
              <w:t>。</w:t>
            </w:r>
          </w:p>
          <w:p w14:paraId="54C38805"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教師以課本情境和學生討論如何比較比率。</w:t>
            </w:r>
          </w:p>
          <w:p w14:paraId="6C4606AC" w14:textId="77777777" w:rsidR="00221631" w:rsidRDefault="00221631" w:rsidP="00221631">
            <w:pPr>
              <w:jc w:val="both"/>
              <w:rPr>
                <w:rFonts w:ascii="標楷體" w:eastAsia="標楷體" w:hAnsi="標楷體" w:cs="新細明體"/>
                <w:sz w:val="26"/>
                <w:szCs w:val="26"/>
              </w:rPr>
            </w:pPr>
            <w:r>
              <w:rPr>
                <w:rFonts w:eastAsia="標楷體"/>
                <w:sz w:val="26"/>
                <w:szCs w:val="26"/>
              </w:rPr>
              <w:t>活動二：認識百分率</w:t>
            </w:r>
          </w:p>
          <w:p w14:paraId="557AF30A"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教師透過生活中手機的情境，和全班共同討論百分率的意義。</w:t>
            </w:r>
          </w:p>
          <w:p w14:paraId="68CA9887"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教師口述情境布題，並和學生說明百分率和分數如何互換。</w:t>
            </w:r>
          </w:p>
        </w:tc>
        <w:tc>
          <w:tcPr>
            <w:tcW w:w="811" w:type="pct"/>
          </w:tcPr>
          <w:p w14:paraId="13C36EA8" w14:textId="77777777" w:rsidR="00221631" w:rsidRDefault="00221631" w:rsidP="00221631">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：知道比率和百分率的概念。</w:t>
            </w:r>
          </w:p>
          <w:p w14:paraId="4B78DD53"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：發表生活中何處可見到百分率的表示法。</w:t>
            </w:r>
          </w:p>
          <w:p w14:paraId="41A2B078" w14:textId="76CF9F20"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：習作第八單元活動一、二。</w:t>
            </w:r>
          </w:p>
        </w:tc>
        <w:tc>
          <w:tcPr>
            <w:tcW w:w="1028" w:type="pct"/>
          </w:tcPr>
          <w:p w14:paraId="1958D35F" w14:textId="77777777" w:rsidR="00221631" w:rsidRDefault="00221631" w:rsidP="00221631">
            <w:pPr>
              <w:jc w:val="both"/>
              <w:rPr>
                <w:rFonts w:ascii="標楷體" w:eastAsia="標楷體" w:hAnsi="標楷體" w:cs="新細明體"/>
                <w:sz w:val="26"/>
                <w:szCs w:val="26"/>
              </w:rPr>
            </w:pPr>
            <w:r>
              <w:rPr>
                <w:rFonts w:eastAsia="標楷體"/>
                <w:sz w:val="26"/>
                <w:szCs w:val="26"/>
              </w:rPr>
              <w:t>【品德教育】</w:t>
            </w:r>
          </w:p>
          <w:p w14:paraId="7FB1ACF0" w14:textId="77777777" w:rsidR="00221631" w:rsidRDefault="00221631" w:rsidP="0022163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221631" w:rsidRPr="004F4430" w14:paraId="49E84F31" w14:textId="77777777" w:rsidTr="00E44B05">
        <w:trPr>
          <w:trHeight w:val="1827"/>
        </w:trPr>
        <w:tc>
          <w:tcPr>
            <w:tcW w:w="364" w:type="pct"/>
            <w:vAlign w:val="center"/>
          </w:tcPr>
          <w:p w14:paraId="03171490"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277C81D3"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第八單元比率與百分率</w:t>
            </w:r>
          </w:p>
          <w:p w14:paraId="6E8D4741" w14:textId="77777777" w:rsidR="00221631" w:rsidRDefault="00221631" w:rsidP="00221631">
            <w:pPr>
              <w:jc w:val="center"/>
              <w:rPr>
                <w:rFonts w:ascii="標楷體" w:eastAsia="標楷體" w:hAnsi="標楷體" w:cs="新細明體"/>
                <w:sz w:val="26"/>
                <w:szCs w:val="26"/>
              </w:rPr>
            </w:pPr>
            <w:r>
              <w:rPr>
                <w:rFonts w:eastAsia="標楷體"/>
                <w:sz w:val="26"/>
                <w:szCs w:val="26"/>
              </w:rPr>
              <w:t>活動三：小數、分數與百分率的互換</w:t>
            </w:r>
          </w:p>
          <w:p w14:paraId="3CF38405"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活動四：百分率的應用</w:t>
            </w:r>
          </w:p>
        </w:tc>
        <w:tc>
          <w:tcPr>
            <w:tcW w:w="752" w:type="pct"/>
            <w:tcBorders>
              <w:right w:val="single" w:sz="4" w:space="0" w:color="auto"/>
            </w:tcBorders>
          </w:tcPr>
          <w:p w14:paraId="651C93F3"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464ACD8"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5478C98"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w:t>
            </w:r>
            <w:r>
              <w:rPr>
                <w:rFonts w:eastAsia="標楷體"/>
                <w:sz w:val="26"/>
                <w:szCs w:val="26"/>
              </w:rPr>
              <w:lastRenderedPageBreak/>
              <w:t>日常使用之度量衡及時間，認識日常經驗中的幾何形體，並能以符號表示公式。</w:t>
            </w:r>
          </w:p>
          <w:p w14:paraId="54E990EA"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p w14:paraId="1F6937DA"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-E-C3 </w:t>
            </w:r>
            <w:r>
              <w:rPr>
                <w:rFonts w:eastAsia="標楷體"/>
                <w:sz w:val="26"/>
                <w:szCs w:val="26"/>
              </w:rPr>
              <w:t>具備理解與關心多元文化或語言的數學表徵的素養，並與自己的語言文化比較。</w:t>
            </w:r>
          </w:p>
        </w:tc>
        <w:tc>
          <w:tcPr>
            <w:tcW w:w="1382" w:type="pct"/>
            <w:tcBorders>
              <w:left w:val="single" w:sz="4" w:space="0" w:color="auto"/>
            </w:tcBorders>
          </w:tcPr>
          <w:p w14:paraId="22906DAE"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第八單元比率與百分率</w:t>
            </w:r>
          </w:p>
          <w:p w14:paraId="19CC6AA1" w14:textId="77777777" w:rsidR="00221631" w:rsidRDefault="00221631" w:rsidP="00221631">
            <w:pPr>
              <w:jc w:val="both"/>
              <w:rPr>
                <w:rFonts w:ascii="標楷體" w:eastAsia="標楷體" w:hAnsi="標楷體" w:cs="新細明體"/>
                <w:sz w:val="26"/>
                <w:szCs w:val="26"/>
              </w:rPr>
            </w:pPr>
            <w:r>
              <w:rPr>
                <w:rFonts w:eastAsia="標楷體"/>
                <w:sz w:val="26"/>
                <w:szCs w:val="26"/>
              </w:rPr>
              <w:t>活動三：小數、分數與百分率的互換</w:t>
            </w:r>
          </w:p>
          <w:p w14:paraId="522361BA"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教師以課本情境布題，引導學生進行百分率化為小數的解題活動，學生進行解題，並上臺說明做法。</w:t>
            </w:r>
          </w:p>
          <w:p w14:paraId="32690219"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教師以課本情境布題，學生進行小數化為百分率的解題活動，並上臺說明做法。</w:t>
            </w:r>
          </w:p>
          <w:p w14:paraId="018257A5"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教師口述情境布題，引導學生利用擴分</w:t>
            </w:r>
            <w:r>
              <w:rPr>
                <w:rFonts w:eastAsia="標楷體"/>
                <w:sz w:val="26"/>
                <w:szCs w:val="26"/>
              </w:rPr>
              <w:t>(</w:t>
            </w:r>
            <w:r>
              <w:rPr>
                <w:rFonts w:eastAsia="標楷體"/>
                <w:sz w:val="26"/>
                <w:szCs w:val="26"/>
              </w:rPr>
              <w:t>把分母化為</w:t>
            </w:r>
            <w:r>
              <w:rPr>
                <w:rFonts w:eastAsia="標楷體"/>
                <w:sz w:val="26"/>
                <w:szCs w:val="26"/>
              </w:rPr>
              <w:t>100</w:t>
            </w:r>
            <w:r>
              <w:rPr>
                <w:rFonts w:eastAsia="標楷體"/>
                <w:sz w:val="26"/>
                <w:szCs w:val="26"/>
              </w:rPr>
              <w:t>或</w:t>
            </w:r>
            <w:r>
              <w:rPr>
                <w:rFonts w:eastAsia="標楷體"/>
                <w:sz w:val="26"/>
                <w:szCs w:val="26"/>
              </w:rPr>
              <w:t>1000</w:t>
            </w:r>
            <w:r>
              <w:rPr>
                <w:rFonts w:eastAsia="標楷體"/>
                <w:sz w:val="26"/>
                <w:szCs w:val="26"/>
              </w:rPr>
              <w:t>，再用百分率表示</w:t>
            </w:r>
            <w:r>
              <w:rPr>
                <w:rFonts w:eastAsia="標楷體"/>
                <w:sz w:val="26"/>
                <w:szCs w:val="26"/>
              </w:rPr>
              <w:t>)</w:t>
            </w:r>
            <w:r>
              <w:rPr>
                <w:rFonts w:eastAsia="標楷體"/>
                <w:sz w:val="26"/>
                <w:szCs w:val="26"/>
              </w:rPr>
              <w:t>或用除法</w:t>
            </w:r>
            <w:r>
              <w:rPr>
                <w:rFonts w:eastAsia="標楷體"/>
                <w:sz w:val="26"/>
                <w:szCs w:val="26"/>
              </w:rPr>
              <w:t>(</w:t>
            </w:r>
            <w:r>
              <w:rPr>
                <w:rFonts w:eastAsia="標楷體"/>
                <w:sz w:val="26"/>
                <w:szCs w:val="26"/>
              </w:rPr>
              <w:t>把分數用整數相除的方式找出小數，再化做百分率</w:t>
            </w:r>
            <w:r>
              <w:rPr>
                <w:rFonts w:eastAsia="標楷體"/>
                <w:sz w:val="26"/>
                <w:szCs w:val="26"/>
              </w:rPr>
              <w:t>)</w:t>
            </w:r>
            <w:r>
              <w:rPr>
                <w:rFonts w:eastAsia="標楷體"/>
                <w:sz w:val="26"/>
                <w:szCs w:val="26"/>
              </w:rPr>
              <w:t>，將分數化成百分率。</w:t>
            </w:r>
          </w:p>
          <w:p w14:paraId="00691143" w14:textId="77777777" w:rsidR="00221631" w:rsidRDefault="00221631" w:rsidP="00221631">
            <w:pPr>
              <w:jc w:val="both"/>
              <w:rPr>
                <w:rFonts w:ascii="標楷體" w:eastAsia="標楷體" w:hAnsi="標楷體" w:cs="新細明體"/>
                <w:sz w:val="26"/>
                <w:szCs w:val="26"/>
              </w:rPr>
            </w:pPr>
            <w:r>
              <w:rPr>
                <w:rFonts w:eastAsia="標楷體"/>
                <w:sz w:val="26"/>
                <w:szCs w:val="26"/>
              </w:rPr>
              <w:t>活動四：百分率的應用</w:t>
            </w:r>
          </w:p>
          <w:p w14:paraId="59C7F348"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教師口述情境布題，透過觀察和討論，察覺和利用整體量及百分率</w:t>
            </w:r>
            <w:r>
              <w:rPr>
                <w:rFonts w:eastAsia="標楷體"/>
                <w:sz w:val="26"/>
                <w:szCs w:val="26"/>
              </w:rPr>
              <w:lastRenderedPageBreak/>
              <w:t>求出部分量，並解決生活中有關百分率的問題。</w:t>
            </w:r>
          </w:p>
          <w:p w14:paraId="66CD027B"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教師口述情境布題，透過觀察和討論，察覺並解決百分率的相關應用問題</w:t>
            </w:r>
            <w:r>
              <w:rPr>
                <w:rFonts w:eastAsia="標楷體"/>
                <w:sz w:val="26"/>
                <w:szCs w:val="26"/>
              </w:rPr>
              <w:t>(</w:t>
            </w:r>
            <w:r>
              <w:rPr>
                <w:rFonts w:eastAsia="標楷體"/>
                <w:sz w:val="26"/>
                <w:szCs w:val="26"/>
              </w:rPr>
              <w:t>包含折、％</w:t>
            </w:r>
            <w:r>
              <w:rPr>
                <w:rFonts w:eastAsia="標楷體"/>
                <w:sz w:val="26"/>
                <w:szCs w:val="26"/>
              </w:rPr>
              <w:t>off</w:t>
            </w:r>
            <w:r>
              <w:rPr>
                <w:rFonts w:eastAsia="標楷體"/>
                <w:sz w:val="26"/>
                <w:szCs w:val="26"/>
              </w:rPr>
              <w:t>、加成</w:t>
            </w:r>
            <w:r>
              <w:rPr>
                <w:rFonts w:eastAsia="標楷體"/>
                <w:sz w:val="26"/>
                <w:szCs w:val="26"/>
              </w:rPr>
              <w:t>)</w:t>
            </w:r>
            <w:r>
              <w:rPr>
                <w:rFonts w:eastAsia="標楷體"/>
                <w:sz w:val="26"/>
                <w:szCs w:val="26"/>
              </w:rPr>
              <w:t>。</w:t>
            </w:r>
          </w:p>
        </w:tc>
        <w:tc>
          <w:tcPr>
            <w:tcW w:w="811" w:type="pct"/>
          </w:tcPr>
          <w:p w14:paraId="48657E97"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：能解決生活中有關百分率的相關問題。</w:t>
            </w:r>
          </w:p>
          <w:p w14:paraId="78B64B68" w14:textId="77777777" w:rsidR="00221631" w:rsidRDefault="00221631" w:rsidP="00221631">
            <w:pPr>
              <w:jc w:val="both"/>
              <w:rPr>
                <w:rFonts w:eastAsia="標楷體"/>
                <w:sz w:val="26"/>
                <w:szCs w:val="26"/>
              </w:rPr>
            </w:pPr>
            <w:r>
              <w:rPr>
                <w:rFonts w:eastAsia="標楷體"/>
                <w:sz w:val="26"/>
                <w:szCs w:val="26"/>
              </w:rPr>
              <w:t>口頭回答</w:t>
            </w:r>
            <w:r>
              <w:rPr>
                <w:rFonts w:eastAsia="標楷體" w:hint="eastAsia"/>
                <w:sz w:val="26"/>
                <w:szCs w:val="26"/>
              </w:rPr>
              <w:t>：發表小數、分數與百分率換算的題目。</w:t>
            </w:r>
          </w:p>
          <w:p w14:paraId="350C3281" w14:textId="0477CBD9"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：習作第八單元活動三、四。</w:t>
            </w:r>
          </w:p>
        </w:tc>
        <w:tc>
          <w:tcPr>
            <w:tcW w:w="1028" w:type="pct"/>
          </w:tcPr>
          <w:p w14:paraId="2FFA619F" w14:textId="77777777" w:rsidR="00221631" w:rsidRDefault="00221631" w:rsidP="00221631">
            <w:pPr>
              <w:jc w:val="both"/>
              <w:rPr>
                <w:rFonts w:ascii="標楷體" w:eastAsia="標楷體" w:hAnsi="標楷體" w:cs="新細明體"/>
                <w:sz w:val="26"/>
                <w:szCs w:val="26"/>
              </w:rPr>
            </w:pPr>
            <w:r>
              <w:rPr>
                <w:rFonts w:eastAsia="標楷體"/>
                <w:sz w:val="26"/>
                <w:szCs w:val="26"/>
              </w:rPr>
              <w:t>【品德教育】</w:t>
            </w:r>
          </w:p>
          <w:p w14:paraId="337FD3AC" w14:textId="77777777" w:rsidR="00221631" w:rsidRDefault="00221631" w:rsidP="0022163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221631" w:rsidRPr="004F4430" w14:paraId="446108EB" w14:textId="77777777" w:rsidTr="00E44B05">
        <w:trPr>
          <w:trHeight w:val="1827"/>
        </w:trPr>
        <w:tc>
          <w:tcPr>
            <w:tcW w:w="364" w:type="pct"/>
            <w:vAlign w:val="center"/>
          </w:tcPr>
          <w:p w14:paraId="7032DF3E"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6AAB428F"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第九單元時間的乘除</w:t>
            </w:r>
          </w:p>
          <w:p w14:paraId="47255DA9"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活動一：時間的乘法</w:t>
            </w:r>
          </w:p>
          <w:p w14:paraId="7F8703F1"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活動二：時間的除法</w:t>
            </w:r>
          </w:p>
        </w:tc>
        <w:tc>
          <w:tcPr>
            <w:tcW w:w="752" w:type="pct"/>
            <w:tcBorders>
              <w:right w:val="single" w:sz="4" w:space="0" w:color="auto"/>
            </w:tcBorders>
          </w:tcPr>
          <w:p w14:paraId="79AF35CD"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1AFE00C"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w:t>
            </w:r>
            <w:r>
              <w:rPr>
                <w:rFonts w:eastAsia="標楷體"/>
                <w:sz w:val="26"/>
                <w:szCs w:val="26"/>
              </w:rPr>
              <w:lastRenderedPageBreak/>
              <w:t>體，並能以符號表示公式。</w:t>
            </w:r>
          </w:p>
          <w:p w14:paraId="63331FD2"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B58B7F8"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第九單元時間的乘除</w:t>
            </w:r>
          </w:p>
          <w:p w14:paraId="55968886" w14:textId="77777777" w:rsidR="00221631" w:rsidRDefault="00221631" w:rsidP="00221631">
            <w:pPr>
              <w:jc w:val="both"/>
              <w:rPr>
                <w:rFonts w:ascii="標楷體" w:eastAsia="標楷體" w:hAnsi="標楷體" w:cs="新細明體"/>
                <w:sz w:val="26"/>
                <w:szCs w:val="26"/>
              </w:rPr>
            </w:pPr>
            <w:r>
              <w:rPr>
                <w:rFonts w:eastAsia="標楷體"/>
                <w:sz w:val="26"/>
                <w:szCs w:val="26"/>
              </w:rPr>
              <w:t>活動一：時間的乘法</w:t>
            </w:r>
          </w:p>
          <w:p w14:paraId="0B0057F2"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教師口述情境布題，透過觀察和討論，做分和秒的時間乘法計算。</w:t>
            </w:r>
          </w:p>
          <w:p w14:paraId="273A9B88"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教師口述情境布題，透過觀察和討論，做時和分、日和時的乘法計算。</w:t>
            </w:r>
          </w:p>
          <w:p w14:paraId="0E6D883A" w14:textId="77777777" w:rsidR="00221631" w:rsidRDefault="00221631" w:rsidP="00221631">
            <w:pPr>
              <w:jc w:val="both"/>
              <w:rPr>
                <w:rFonts w:ascii="標楷體" w:eastAsia="標楷體" w:hAnsi="標楷體" w:cs="新細明體"/>
                <w:sz w:val="26"/>
                <w:szCs w:val="26"/>
              </w:rPr>
            </w:pPr>
            <w:r>
              <w:rPr>
                <w:rFonts w:eastAsia="標楷體"/>
                <w:sz w:val="26"/>
                <w:szCs w:val="26"/>
              </w:rPr>
              <w:t>活動二：時間的除法</w:t>
            </w:r>
          </w:p>
          <w:p w14:paraId="1B0FC80E"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教師口述情境布題，透過觀察和討論，做分和秒的除法計算。</w:t>
            </w:r>
          </w:p>
          <w:p w14:paraId="477A704A"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教師口述情境布題，透過觀察和討論，做時和分、日和時的除法計算。</w:t>
            </w:r>
          </w:p>
          <w:p w14:paraId="3F32B15B"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lastRenderedPageBreak/>
              <w:t>3.</w:t>
            </w:r>
            <w:r>
              <w:rPr>
                <w:rFonts w:eastAsia="標楷體"/>
                <w:sz w:val="26"/>
                <w:szCs w:val="26"/>
              </w:rPr>
              <w:t>教師口述情境布題，透過觀察和討論，做除數為時間量的除法計算。</w:t>
            </w:r>
          </w:p>
        </w:tc>
        <w:tc>
          <w:tcPr>
            <w:tcW w:w="811" w:type="pct"/>
          </w:tcPr>
          <w:p w14:paraId="16A13BF2"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：能解決時間的乘法、除法問題。</w:t>
            </w:r>
          </w:p>
          <w:p w14:paraId="428575AD"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：發表自己解決時間乘法、除法問題的方法。</w:t>
            </w:r>
          </w:p>
          <w:p w14:paraId="226EB8CD" w14:textId="150058A0"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：習作第九單元活動一、二。</w:t>
            </w:r>
          </w:p>
        </w:tc>
        <w:tc>
          <w:tcPr>
            <w:tcW w:w="1028" w:type="pct"/>
          </w:tcPr>
          <w:p w14:paraId="0CB46140" w14:textId="77777777" w:rsidR="00221631" w:rsidRDefault="00221631" w:rsidP="00221631">
            <w:pPr>
              <w:jc w:val="both"/>
              <w:rPr>
                <w:rFonts w:ascii="標楷體" w:eastAsia="標楷體" w:hAnsi="標楷體" w:cs="新細明體"/>
                <w:sz w:val="26"/>
                <w:szCs w:val="26"/>
              </w:rPr>
            </w:pPr>
            <w:r>
              <w:rPr>
                <w:rFonts w:eastAsia="標楷體"/>
                <w:sz w:val="26"/>
                <w:szCs w:val="26"/>
              </w:rPr>
              <w:t>【戶外教育】</w:t>
            </w:r>
          </w:p>
          <w:p w14:paraId="7F038061" w14:textId="77777777" w:rsidR="00221631" w:rsidRDefault="00221631" w:rsidP="00221631">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Pr>
                <w:rFonts w:eastAsia="標楷體"/>
                <w:sz w:val="26"/>
                <w:szCs w:val="26"/>
              </w:rPr>
              <w:t>善用教室外、戶外及校外教學，認識生活環境</w:t>
            </w:r>
            <w:r>
              <w:rPr>
                <w:rFonts w:eastAsia="標楷體"/>
                <w:sz w:val="26"/>
                <w:szCs w:val="26"/>
              </w:rPr>
              <w:t>(</w:t>
            </w:r>
            <w:r>
              <w:rPr>
                <w:rFonts w:eastAsia="標楷體"/>
                <w:sz w:val="26"/>
                <w:szCs w:val="26"/>
              </w:rPr>
              <w:t>自然或人為</w:t>
            </w:r>
            <w:r>
              <w:rPr>
                <w:rFonts w:eastAsia="標楷體"/>
                <w:sz w:val="26"/>
                <w:szCs w:val="26"/>
              </w:rPr>
              <w:t>)</w:t>
            </w:r>
            <w:r>
              <w:rPr>
                <w:rFonts w:eastAsia="標楷體"/>
                <w:sz w:val="26"/>
                <w:szCs w:val="26"/>
              </w:rPr>
              <w:t>。</w:t>
            </w:r>
          </w:p>
        </w:tc>
      </w:tr>
      <w:tr w:rsidR="00221631" w:rsidRPr="004F4430" w14:paraId="74AE1AFC" w14:textId="77777777" w:rsidTr="00E44B05">
        <w:trPr>
          <w:trHeight w:val="1827"/>
        </w:trPr>
        <w:tc>
          <w:tcPr>
            <w:tcW w:w="364" w:type="pct"/>
            <w:vAlign w:val="center"/>
          </w:tcPr>
          <w:p w14:paraId="599FE6A0"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665F7E5C"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第九單元時間的乘除</w:t>
            </w:r>
          </w:p>
          <w:p w14:paraId="787F8162" w14:textId="77777777" w:rsidR="00221631" w:rsidRDefault="00221631" w:rsidP="00221631">
            <w:pPr>
              <w:jc w:val="center"/>
              <w:rPr>
                <w:rFonts w:ascii="標楷體" w:eastAsia="標楷體" w:hAnsi="標楷體" w:cs="新細明體"/>
                <w:sz w:val="26"/>
                <w:szCs w:val="26"/>
              </w:rPr>
            </w:pPr>
            <w:r>
              <w:rPr>
                <w:rFonts w:eastAsia="標楷體"/>
                <w:sz w:val="26"/>
                <w:szCs w:val="26"/>
              </w:rPr>
              <w:t>活動三：時間的應用</w:t>
            </w:r>
          </w:p>
          <w:p w14:paraId="4E93975E"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活動四：時間的單位換算</w:t>
            </w:r>
          </w:p>
        </w:tc>
        <w:tc>
          <w:tcPr>
            <w:tcW w:w="752" w:type="pct"/>
            <w:tcBorders>
              <w:right w:val="single" w:sz="4" w:space="0" w:color="auto"/>
            </w:tcBorders>
          </w:tcPr>
          <w:p w14:paraId="0F22DA47"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71C8333"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2BE21837"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1BC7C3E9" w14:textId="77777777" w:rsidR="00221631" w:rsidRDefault="00221631" w:rsidP="00221631">
            <w:pPr>
              <w:jc w:val="both"/>
              <w:rPr>
                <w:rFonts w:ascii="標楷體" w:eastAsia="標楷體" w:hAnsi="標楷體" w:cs="新細明體"/>
                <w:sz w:val="26"/>
                <w:szCs w:val="26"/>
              </w:rPr>
            </w:pPr>
            <w:r>
              <w:rPr>
                <w:rFonts w:eastAsia="標楷體"/>
                <w:sz w:val="26"/>
                <w:szCs w:val="26"/>
              </w:rPr>
              <w:t>第九單元時間的乘除</w:t>
            </w:r>
          </w:p>
          <w:p w14:paraId="59B37186" w14:textId="77777777" w:rsidR="00221631" w:rsidRDefault="00221631" w:rsidP="00221631">
            <w:pPr>
              <w:jc w:val="both"/>
              <w:rPr>
                <w:rFonts w:ascii="標楷體" w:eastAsia="標楷體" w:hAnsi="標楷體" w:cs="新細明體"/>
                <w:sz w:val="26"/>
                <w:szCs w:val="26"/>
              </w:rPr>
            </w:pPr>
            <w:r>
              <w:rPr>
                <w:rFonts w:eastAsia="標楷體"/>
                <w:sz w:val="26"/>
                <w:szCs w:val="26"/>
              </w:rPr>
              <w:t>活動三：時間的應用</w:t>
            </w:r>
          </w:p>
          <w:p w14:paraId="5416FE24"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教師口述情境布題，透過觀察和討論，解決時間兩步驟的應用問題。</w:t>
            </w:r>
          </w:p>
          <w:p w14:paraId="11208A77"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教師口述情境布題，透過觀察和討論，解決時間相關的間隔問題。</w:t>
            </w:r>
          </w:p>
          <w:p w14:paraId="286CB379" w14:textId="77777777" w:rsidR="00221631"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教師口述情境布題，透過觀察和討論，解決工程問題。</w:t>
            </w:r>
          </w:p>
          <w:p w14:paraId="6D2E044B" w14:textId="77777777" w:rsidR="00221631" w:rsidRDefault="00221631" w:rsidP="00221631">
            <w:pPr>
              <w:jc w:val="both"/>
              <w:rPr>
                <w:rFonts w:ascii="標楷體" w:eastAsia="標楷體" w:hAnsi="標楷體" w:cs="新細明體"/>
                <w:sz w:val="26"/>
                <w:szCs w:val="26"/>
              </w:rPr>
            </w:pPr>
            <w:r>
              <w:rPr>
                <w:rFonts w:eastAsia="標楷體"/>
                <w:sz w:val="26"/>
                <w:szCs w:val="26"/>
              </w:rPr>
              <w:t>活動四：時間的單位換算</w:t>
            </w:r>
          </w:p>
          <w:p w14:paraId="19679B33"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教師口述情境布題，做時間的分數與小數化聚。</w:t>
            </w:r>
          </w:p>
        </w:tc>
        <w:tc>
          <w:tcPr>
            <w:tcW w:w="811" w:type="pct"/>
          </w:tcPr>
          <w:p w14:paraId="4E73415A" w14:textId="77777777" w:rsidR="00221631" w:rsidRDefault="00221631" w:rsidP="00221631">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：能做時間相關的應用問題。</w:t>
            </w:r>
          </w:p>
          <w:p w14:paraId="369EEFDD" w14:textId="77777777" w:rsidR="00221631" w:rsidRDefault="00221631" w:rsidP="00221631">
            <w:pPr>
              <w:jc w:val="both"/>
              <w:rPr>
                <w:rFonts w:ascii="標楷體" w:eastAsia="標楷體" w:hAnsi="標楷體" w:cs="新細明體"/>
                <w:sz w:val="26"/>
                <w:szCs w:val="26"/>
              </w:rPr>
            </w:pPr>
            <w:r>
              <w:rPr>
                <w:rFonts w:eastAsia="標楷體" w:hint="eastAsia"/>
                <w:sz w:val="26"/>
                <w:szCs w:val="26"/>
              </w:rPr>
              <w:t>課堂問答：利用題目熟練時間的分數和小數換算。</w:t>
            </w:r>
          </w:p>
          <w:p w14:paraId="1C403667" w14:textId="0A64C6C8"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：習作第九單元活動三、四。</w:t>
            </w:r>
          </w:p>
        </w:tc>
        <w:tc>
          <w:tcPr>
            <w:tcW w:w="1028" w:type="pct"/>
          </w:tcPr>
          <w:p w14:paraId="6673BFFE" w14:textId="77777777" w:rsidR="00221631" w:rsidRDefault="00221631" w:rsidP="00221631">
            <w:pPr>
              <w:jc w:val="both"/>
              <w:rPr>
                <w:rFonts w:ascii="標楷體" w:eastAsia="標楷體" w:hAnsi="標楷體" w:cs="新細明體"/>
                <w:sz w:val="26"/>
                <w:szCs w:val="26"/>
              </w:rPr>
            </w:pPr>
            <w:r>
              <w:rPr>
                <w:rFonts w:eastAsia="標楷體"/>
                <w:sz w:val="26"/>
                <w:szCs w:val="26"/>
              </w:rPr>
              <w:t>【戶外教育】</w:t>
            </w:r>
          </w:p>
          <w:p w14:paraId="0199646B" w14:textId="77777777" w:rsidR="00221631" w:rsidRDefault="00221631" w:rsidP="00221631">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Pr>
                <w:rFonts w:eastAsia="標楷體"/>
                <w:sz w:val="26"/>
                <w:szCs w:val="26"/>
              </w:rPr>
              <w:t>善用教室外、戶外及校外教學，認識生活環境</w:t>
            </w:r>
            <w:r>
              <w:rPr>
                <w:rFonts w:eastAsia="標楷體"/>
                <w:sz w:val="26"/>
                <w:szCs w:val="26"/>
              </w:rPr>
              <w:t>(</w:t>
            </w:r>
            <w:r>
              <w:rPr>
                <w:rFonts w:eastAsia="標楷體"/>
                <w:sz w:val="26"/>
                <w:szCs w:val="26"/>
              </w:rPr>
              <w:t>自然或人為</w:t>
            </w:r>
            <w:r>
              <w:rPr>
                <w:rFonts w:eastAsia="標楷體"/>
                <w:sz w:val="26"/>
                <w:szCs w:val="26"/>
              </w:rPr>
              <w:t>)</w:t>
            </w:r>
            <w:r>
              <w:rPr>
                <w:rFonts w:eastAsia="標楷體"/>
                <w:sz w:val="26"/>
                <w:szCs w:val="26"/>
              </w:rPr>
              <w:t>。</w:t>
            </w:r>
          </w:p>
        </w:tc>
      </w:tr>
      <w:tr w:rsidR="00221631" w:rsidRPr="004F4430" w14:paraId="56E6ED4E" w14:textId="77777777" w:rsidTr="00E44B05">
        <w:trPr>
          <w:trHeight w:val="1827"/>
        </w:trPr>
        <w:tc>
          <w:tcPr>
            <w:tcW w:w="364" w:type="pct"/>
            <w:vAlign w:val="center"/>
          </w:tcPr>
          <w:p w14:paraId="564E25A4"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0F06DFC5"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第十單元生活中的大單位與折線圖</w:t>
            </w:r>
          </w:p>
          <w:p w14:paraId="15C33E38" w14:textId="77777777" w:rsidR="00221631" w:rsidRDefault="00221631" w:rsidP="00221631">
            <w:pPr>
              <w:jc w:val="center"/>
              <w:rPr>
                <w:rFonts w:ascii="標楷體" w:eastAsia="標楷體" w:hAnsi="標楷體" w:cs="新細明體"/>
                <w:sz w:val="26"/>
                <w:szCs w:val="26"/>
              </w:rPr>
            </w:pPr>
            <w:r>
              <w:rPr>
                <w:rFonts w:eastAsia="標楷體"/>
                <w:sz w:val="26"/>
                <w:szCs w:val="26"/>
              </w:rPr>
              <w:t>活動一：公里和公尺</w:t>
            </w:r>
          </w:p>
          <w:p w14:paraId="7E369FEA"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活動二：公噸和公斤</w:t>
            </w:r>
          </w:p>
        </w:tc>
        <w:tc>
          <w:tcPr>
            <w:tcW w:w="752" w:type="pct"/>
            <w:tcBorders>
              <w:right w:val="single" w:sz="4" w:space="0" w:color="auto"/>
            </w:tcBorders>
          </w:tcPr>
          <w:p w14:paraId="10A1CF58"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A9C15D9"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0FEE61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-E-C3 </w:t>
            </w:r>
            <w:r>
              <w:rPr>
                <w:rFonts w:eastAsia="標楷體"/>
                <w:sz w:val="26"/>
                <w:szCs w:val="26"/>
              </w:rPr>
              <w:t>具備理解與關心多元文化或語言的數學表徵的素養，並與自己的語言文化比較。</w:t>
            </w:r>
          </w:p>
        </w:tc>
        <w:tc>
          <w:tcPr>
            <w:tcW w:w="1382" w:type="pct"/>
            <w:tcBorders>
              <w:left w:val="single" w:sz="4" w:space="0" w:color="auto"/>
            </w:tcBorders>
          </w:tcPr>
          <w:p w14:paraId="0DCF0742" w14:textId="77777777" w:rsidR="00221631" w:rsidRDefault="00221631" w:rsidP="00221631">
            <w:pPr>
              <w:jc w:val="both"/>
              <w:rPr>
                <w:rFonts w:ascii="標楷體" w:eastAsia="標楷體" w:hAnsi="標楷體" w:cs="新細明體"/>
                <w:sz w:val="26"/>
                <w:szCs w:val="26"/>
              </w:rPr>
            </w:pPr>
            <w:r>
              <w:rPr>
                <w:rFonts w:eastAsia="標楷體"/>
                <w:sz w:val="26"/>
                <w:szCs w:val="26"/>
              </w:rPr>
              <w:t>第十單元生活中的大單位與折線圖</w:t>
            </w:r>
          </w:p>
          <w:p w14:paraId="5A563A34" w14:textId="77777777" w:rsidR="00221631" w:rsidRDefault="00221631" w:rsidP="00221631">
            <w:pPr>
              <w:jc w:val="both"/>
              <w:rPr>
                <w:rFonts w:ascii="標楷體" w:eastAsia="標楷體" w:hAnsi="標楷體" w:cs="新細明體"/>
                <w:sz w:val="26"/>
                <w:szCs w:val="26"/>
              </w:rPr>
            </w:pPr>
            <w:r>
              <w:rPr>
                <w:rFonts w:eastAsia="標楷體"/>
                <w:sz w:val="26"/>
                <w:szCs w:val="26"/>
              </w:rPr>
              <w:t>活動一：公里和公尺</w:t>
            </w:r>
          </w:p>
          <w:p w14:paraId="3903C4D1"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教師口述情境布題，藉由學生學習過的公尺和公里的化聚，引入</w:t>
            </w:r>
            <w:r>
              <w:rPr>
                <w:rFonts w:eastAsia="標楷體"/>
                <w:sz w:val="26"/>
                <w:szCs w:val="26"/>
              </w:rPr>
              <w:t>1</w:t>
            </w:r>
            <w:r>
              <w:rPr>
                <w:rFonts w:eastAsia="標楷體"/>
                <w:sz w:val="26"/>
                <w:szCs w:val="26"/>
              </w:rPr>
              <w:t>公尺＝</w:t>
            </w:r>
            <w:r>
              <w:rPr>
                <w:rFonts w:eastAsia="標楷體"/>
                <w:sz w:val="26"/>
                <w:szCs w:val="26"/>
              </w:rPr>
              <w:t>0.001</w:t>
            </w:r>
            <w:r>
              <w:rPr>
                <w:rFonts w:eastAsia="標楷體"/>
                <w:sz w:val="26"/>
                <w:szCs w:val="26"/>
              </w:rPr>
              <w:t>公里。</w:t>
            </w:r>
          </w:p>
          <w:p w14:paraId="60A25D4A"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教師口述情境布題，學生進行公里和公尺間的單位換算。</w:t>
            </w:r>
          </w:p>
          <w:p w14:paraId="4FE1D824" w14:textId="77777777" w:rsidR="00221631" w:rsidRDefault="00221631" w:rsidP="00221631">
            <w:pPr>
              <w:jc w:val="both"/>
              <w:rPr>
                <w:rFonts w:ascii="標楷體" w:eastAsia="標楷體" w:hAnsi="標楷體" w:cs="新細明體"/>
                <w:sz w:val="26"/>
                <w:szCs w:val="26"/>
              </w:rPr>
            </w:pPr>
            <w:r>
              <w:rPr>
                <w:rFonts w:eastAsia="標楷體"/>
                <w:sz w:val="26"/>
                <w:szCs w:val="26"/>
              </w:rPr>
              <w:t>活動二：公噸和公斤</w:t>
            </w:r>
          </w:p>
          <w:p w14:paraId="262DCB60"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教師口述情境布題，透過觀察和討論，察覺並認識公噸，並知道</w:t>
            </w:r>
            <w:r>
              <w:rPr>
                <w:rFonts w:eastAsia="標楷體"/>
                <w:sz w:val="26"/>
                <w:szCs w:val="26"/>
              </w:rPr>
              <w:t>1</w:t>
            </w:r>
            <w:r>
              <w:rPr>
                <w:rFonts w:eastAsia="標楷體"/>
                <w:sz w:val="26"/>
                <w:szCs w:val="26"/>
              </w:rPr>
              <w:t>公噸＝</w:t>
            </w:r>
            <w:r>
              <w:rPr>
                <w:rFonts w:eastAsia="標楷體"/>
                <w:sz w:val="26"/>
                <w:szCs w:val="26"/>
              </w:rPr>
              <w:t>1000</w:t>
            </w:r>
            <w:r>
              <w:rPr>
                <w:rFonts w:eastAsia="標楷體"/>
                <w:sz w:val="26"/>
                <w:szCs w:val="26"/>
              </w:rPr>
              <w:t>公斤。</w:t>
            </w:r>
          </w:p>
          <w:p w14:paraId="45DFE3BD"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教師口述情境布題，學生進行公噸和公斤間的單位換算。</w:t>
            </w:r>
          </w:p>
          <w:p w14:paraId="3930968A"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教師口述情境布題，學生進行公斤和公噸的加、減、乘、除計算。</w:t>
            </w:r>
          </w:p>
        </w:tc>
        <w:tc>
          <w:tcPr>
            <w:tcW w:w="811" w:type="pct"/>
          </w:tcPr>
          <w:p w14:paraId="19DAAB58" w14:textId="77777777" w:rsidR="00221631" w:rsidRDefault="00221631" w:rsidP="00221631">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：能做公里和公尺的化聚、公噸和公斤的化聚及相關計算。</w:t>
            </w:r>
          </w:p>
          <w:p w14:paraId="74EC0776" w14:textId="77777777" w:rsidR="00221631" w:rsidRPr="00E23741" w:rsidRDefault="00221631" w:rsidP="00221631">
            <w:pPr>
              <w:jc w:val="both"/>
              <w:rPr>
                <w:rFonts w:eastAsia="標楷體"/>
                <w:sz w:val="26"/>
                <w:szCs w:val="26"/>
              </w:rPr>
            </w:pPr>
            <w:r>
              <w:rPr>
                <w:rFonts w:eastAsia="標楷體"/>
                <w:sz w:val="26"/>
                <w:szCs w:val="26"/>
              </w:rPr>
              <w:t>口頭回答</w:t>
            </w:r>
            <w:r>
              <w:rPr>
                <w:rFonts w:eastAsia="標楷體" w:hint="eastAsia"/>
                <w:sz w:val="26"/>
                <w:szCs w:val="26"/>
              </w:rPr>
              <w:t>：發表公里和公尺、公噸和公斤的換算題目。</w:t>
            </w:r>
          </w:p>
          <w:p w14:paraId="1820BF5D" w14:textId="1DE7386C"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：習作第十單元活動一、二。</w:t>
            </w:r>
          </w:p>
        </w:tc>
        <w:tc>
          <w:tcPr>
            <w:tcW w:w="1028" w:type="pct"/>
          </w:tcPr>
          <w:p w14:paraId="3B5A1BD7" w14:textId="77777777" w:rsidR="00221631" w:rsidRDefault="00221631" w:rsidP="00221631">
            <w:pPr>
              <w:jc w:val="both"/>
              <w:rPr>
                <w:rFonts w:ascii="標楷體" w:eastAsia="標楷體" w:hAnsi="標楷體" w:cs="新細明體"/>
                <w:sz w:val="26"/>
                <w:szCs w:val="26"/>
              </w:rPr>
            </w:pPr>
            <w:r>
              <w:rPr>
                <w:rFonts w:eastAsia="標楷體"/>
                <w:sz w:val="26"/>
                <w:szCs w:val="26"/>
              </w:rPr>
              <w:t>【環境教育】</w:t>
            </w:r>
          </w:p>
          <w:p w14:paraId="0AEAE4C5"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Pr>
                <w:rFonts w:eastAsia="標楷體"/>
                <w:sz w:val="26"/>
                <w:szCs w:val="26"/>
              </w:rPr>
              <w:t>覺知生物生命的美與價值，關懷動、植物的生命。</w:t>
            </w:r>
          </w:p>
          <w:p w14:paraId="70570EFD"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tc>
      </w:tr>
      <w:tr w:rsidR="00221631" w:rsidRPr="004F4430" w14:paraId="65FC60C8" w14:textId="77777777" w:rsidTr="00E44B05">
        <w:trPr>
          <w:trHeight w:val="1827"/>
        </w:trPr>
        <w:tc>
          <w:tcPr>
            <w:tcW w:w="364" w:type="pct"/>
            <w:vAlign w:val="center"/>
          </w:tcPr>
          <w:p w14:paraId="742AAAAA" w14:textId="77777777" w:rsidR="00221631" w:rsidRPr="00AB1E0F" w:rsidRDefault="00221631" w:rsidP="00221631">
            <w:pPr>
              <w:jc w:val="center"/>
              <w:rPr>
                <w:rFonts w:ascii="標楷體" w:eastAsia="標楷體" w:hAnsi="標楷體"/>
                <w:sz w:val="26"/>
                <w:szCs w:val="26"/>
              </w:rPr>
            </w:pPr>
            <w:r>
              <w:rPr>
                <w:rFonts w:eastAsia="標楷體"/>
                <w:sz w:val="26"/>
                <w:szCs w:val="26"/>
              </w:rPr>
              <w:t>十九</w:t>
            </w:r>
          </w:p>
        </w:tc>
        <w:tc>
          <w:tcPr>
            <w:tcW w:w="663" w:type="pct"/>
            <w:vAlign w:val="center"/>
          </w:tcPr>
          <w:p w14:paraId="23E23A17"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第十單元生活中的大單位與折線圖</w:t>
            </w:r>
          </w:p>
          <w:p w14:paraId="38DB416C"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活動三：公畝、公頃、平方公里</w:t>
            </w:r>
          </w:p>
        </w:tc>
        <w:tc>
          <w:tcPr>
            <w:tcW w:w="752" w:type="pct"/>
            <w:tcBorders>
              <w:right w:val="single" w:sz="4" w:space="0" w:color="auto"/>
            </w:tcBorders>
          </w:tcPr>
          <w:p w14:paraId="4E69A77F"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64B961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w:t>
            </w:r>
            <w:r>
              <w:rPr>
                <w:rFonts w:eastAsia="標楷體"/>
                <w:sz w:val="26"/>
                <w:szCs w:val="26"/>
              </w:rPr>
              <w:lastRenderedPageBreak/>
              <w:t>體與相對關係，在日常生活情境中，用數學表述與解決問題。</w:t>
            </w:r>
          </w:p>
          <w:p w14:paraId="5CCAD4B7"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-E-C3 </w:t>
            </w:r>
            <w:r>
              <w:rPr>
                <w:rFonts w:eastAsia="標楷體"/>
                <w:sz w:val="26"/>
                <w:szCs w:val="26"/>
              </w:rPr>
              <w:t>具備理解與關心多元文化或語言的數學表徵的素養，並與自己的語言文化比較。</w:t>
            </w:r>
          </w:p>
        </w:tc>
        <w:tc>
          <w:tcPr>
            <w:tcW w:w="1382" w:type="pct"/>
            <w:tcBorders>
              <w:left w:val="single" w:sz="4" w:space="0" w:color="auto"/>
            </w:tcBorders>
          </w:tcPr>
          <w:p w14:paraId="6C4F45D2"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第十單元生活中的大單位與折線圖</w:t>
            </w:r>
          </w:p>
          <w:p w14:paraId="38368539" w14:textId="77777777" w:rsidR="00221631" w:rsidRDefault="00221631" w:rsidP="00221631">
            <w:pPr>
              <w:jc w:val="both"/>
              <w:rPr>
                <w:rFonts w:ascii="標楷體" w:eastAsia="標楷體" w:hAnsi="標楷體" w:cs="新細明體"/>
                <w:sz w:val="26"/>
                <w:szCs w:val="26"/>
              </w:rPr>
            </w:pPr>
            <w:r>
              <w:rPr>
                <w:rFonts w:eastAsia="標楷體"/>
                <w:sz w:val="26"/>
                <w:szCs w:val="26"/>
              </w:rPr>
              <w:t>活動三：公畝、公頃、平方公里</w:t>
            </w:r>
          </w:p>
          <w:p w14:paraId="1EA19FF8"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教師口述布題，透過觀察和討論，察覺並認識公畝，並知道</w:t>
            </w:r>
            <w:r>
              <w:rPr>
                <w:rFonts w:eastAsia="標楷體"/>
                <w:sz w:val="26"/>
                <w:szCs w:val="26"/>
              </w:rPr>
              <w:t>1</w:t>
            </w:r>
            <w:r>
              <w:rPr>
                <w:rFonts w:eastAsia="標楷體"/>
                <w:sz w:val="26"/>
                <w:szCs w:val="26"/>
              </w:rPr>
              <w:t>公畝＝</w:t>
            </w:r>
            <w:r>
              <w:rPr>
                <w:rFonts w:eastAsia="標楷體"/>
                <w:sz w:val="26"/>
                <w:szCs w:val="26"/>
              </w:rPr>
              <w:t>100</w:t>
            </w:r>
            <w:r>
              <w:rPr>
                <w:rFonts w:eastAsia="標楷體"/>
                <w:sz w:val="26"/>
                <w:szCs w:val="26"/>
              </w:rPr>
              <w:t>平方公尺。</w:t>
            </w:r>
          </w:p>
          <w:p w14:paraId="3982B2C7" w14:textId="77777777" w:rsidR="00221631"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教師口述布題，透過觀察和討論，察覺並認識公頃，並知道</w:t>
            </w:r>
            <w:r>
              <w:rPr>
                <w:rFonts w:eastAsia="標楷體"/>
                <w:sz w:val="26"/>
                <w:szCs w:val="26"/>
              </w:rPr>
              <w:t>1</w:t>
            </w:r>
            <w:r>
              <w:rPr>
                <w:rFonts w:eastAsia="標楷體"/>
                <w:sz w:val="26"/>
                <w:szCs w:val="26"/>
              </w:rPr>
              <w:t>公頃＝</w:t>
            </w:r>
            <w:r>
              <w:rPr>
                <w:rFonts w:eastAsia="標楷體"/>
                <w:sz w:val="26"/>
                <w:szCs w:val="26"/>
              </w:rPr>
              <w:t>10000</w:t>
            </w:r>
            <w:r>
              <w:rPr>
                <w:rFonts w:eastAsia="標楷體"/>
                <w:sz w:val="26"/>
                <w:szCs w:val="26"/>
              </w:rPr>
              <w:t>平方公尺、</w:t>
            </w:r>
            <w:r>
              <w:rPr>
                <w:rFonts w:eastAsia="標楷體"/>
                <w:sz w:val="26"/>
                <w:szCs w:val="26"/>
              </w:rPr>
              <w:t>1</w:t>
            </w:r>
            <w:r>
              <w:rPr>
                <w:rFonts w:eastAsia="標楷體"/>
                <w:sz w:val="26"/>
                <w:szCs w:val="26"/>
              </w:rPr>
              <w:t>公頃＝</w:t>
            </w:r>
            <w:r>
              <w:rPr>
                <w:rFonts w:eastAsia="標楷體"/>
                <w:sz w:val="26"/>
                <w:szCs w:val="26"/>
              </w:rPr>
              <w:t>100</w:t>
            </w:r>
            <w:r>
              <w:rPr>
                <w:rFonts w:eastAsia="標楷體"/>
                <w:sz w:val="26"/>
                <w:szCs w:val="26"/>
              </w:rPr>
              <w:t>公畝。</w:t>
            </w:r>
          </w:p>
          <w:p w14:paraId="66115348"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3.</w:t>
            </w:r>
            <w:r>
              <w:rPr>
                <w:rFonts w:eastAsia="標楷體"/>
                <w:sz w:val="26"/>
                <w:szCs w:val="26"/>
              </w:rPr>
              <w:t>教師口述布題，透過觀察和討論，察覺並認識平方公里，並知道</w:t>
            </w:r>
            <w:r>
              <w:rPr>
                <w:rFonts w:eastAsia="標楷體"/>
                <w:sz w:val="26"/>
                <w:szCs w:val="26"/>
              </w:rPr>
              <w:t>1</w:t>
            </w:r>
            <w:r>
              <w:rPr>
                <w:rFonts w:eastAsia="標楷體"/>
                <w:sz w:val="26"/>
                <w:szCs w:val="26"/>
              </w:rPr>
              <w:t>平方公里＝</w:t>
            </w:r>
            <w:r>
              <w:rPr>
                <w:rFonts w:eastAsia="標楷體"/>
                <w:sz w:val="26"/>
                <w:szCs w:val="26"/>
              </w:rPr>
              <w:t>100</w:t>
            </w:r>
            <w:r>
              <w:rPr>
                <w:rFonts w:eastAsia="標楷體"/>
                <w:sz w:val="26"/>
                <w:szCs w:val="26"/>
              </w:rPr>
              <w:t>公頃。</w:t>
            </w:r>
          </w:p>
          <w:p w14:paraId="41B4ECF0"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教師口述情境布題，透過觀察和討論，做不同單位面積間的大小比較及換算。</w:t>
            </w:r>
          </w:p>
        </w:tc>
        <w:tc>
          <w:tcPr>
            <w:tcW w:w="811" w:type="pct"/>
          </w:tcPr>
          <w:p w14:paraId="39A43549"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紙筆測驗</w:t>
            </w:r>
            <w:r>
              <w:rPr>
                <w:rFonts w:eastAsia="標楷體" w:hint="eastAsia"/>
                <w:sz w:val="26"/>
                <w:szCs w:val="26"/>
              </w:rPr>
              <w:t>：能做</w:t>
            </w:r>
            <w:r w:rsidRPr="00E23741">
              <w:rPr>
                <w:rFonts w:eastAsia="標楷體" w:hint="eastAsia"/>
                <w:sz w:val="26"/>
                <w:szCs w:val="26"/>
              </w:rPr>
              <w:t>公畝、公頃、平方公里，及與平方公尺間的</w:t>
            </w:r>
            <w:r>
              <w:rPr>
                <w:rFonts w:eastAsia="標楷體" w:hint="eastAsia"/>
                <w:sz w:val="26"/>
                <w:szCs w:val="26"/>
              </w:rPr>
              <w:t>換算及相關計算</w:t>
            </w:r>
            <w:r w:rsidRPr="00E23741">
              <w:rPr>
                <w:rFonts w:eastAsia="標楷體" w:hint="eastAsia"/>
                <w:sz w:val="26"/>
                <w:szCs w:val="26"/>
              </w:rPr>
              <w:t>。</w:t>
            </w:r>
          </w:p>
          <w:p w14:paraId="6B9CF361"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：發表公畝、公頃、平方公里的換算題目。</w:t>
            </w:r>
          </w:p>
          <w:p w14:paraId="0497BC1E" w14:textId="7F31C379"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w:t>
            </w:r>
            <w:r>
              <w:rPr>
                <w:rFonts w:eastAsia="標楷體" w:hint="eastAsia"/>
                <w:sz w:val="26"/>
                <w:szCs w:val="26"/>
              </w:rPr>
              <w:lastRenderedPageBreak/>
              <w:t>十單元活動三。</w:t>
            </w:r>
          </w:p>
        </w:tc>
        <w:tc>
          <w:tcPr>
            <w:tcW w:w="1028" w:type="pct"/>
          </w:tcPr>
          <w:p w14:paraId="4C186BA4"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【環境教育】</w:t>
            </w:r>
          </w:p>
          <w:p w14:paraId="5FE65AE0"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Pr>
                <w:rFonts w:eastAsia="標楷體"/>
                <w:sz w:val="26"/>
                <w:szCs w:val="26"/>
              </w:rPr>
              <w:t>覺知生物生命的美與價值，關懷動、植物的生命。</w:t>
            </w:r>
          </w:p>
          <w:p w14:paraId="23393D96"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tc>
      </w:tr>
      <w:tr w:rsidR="00221631" w:rsidRPr="004F4430" w14:paraId="5FB5215B" w14:textId="77777777" w:rsidTr="00E44B05">
        <w:trPr>
          <w:trHeight w:val="1827"/>
        </w:trPr>
        <w:tc>
          <w:tcPr>
            <w:tcW w:w="364" w:type="pct"/>
            <w:vAlign w:val="center"/>
          </w:tcPr>
          <w:p w14:paraId="1E19C8D4" w14:textId="77777777" w:rsidR="00221631" w:rsidRPr="00AB1E0F" w:rsidRDefault="00221631" w:rsidP="00221631">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5E3A1D45"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第十單元生活中的大單位與折線圖</w:t>
            </w:r>
          </w:p>
          <w:p w14:paraId="7681B901" w14:textId="77777777" w:rsidR="00221631" w:rsidRPr="00AB1E0F" w:rsidRDefault="00221631" w:rsidP="00221631">
            <w:pPr>
              <w:jc w:val="center"/>
              <w:rPr>
                <w:rFonts w:ascii="標楷體" w:eastAsia="標楷體" w:hAnsi="標楷體" w:cs="新細明體"/>
                <w:sz w:val="26"/>
                <w:szCs w:val="26"/>
              </w:rPr>
            </w:pPr>
            <w:r>
              <w:rPr>
                <w:rFonts w:eastAsia="標楷體"/>
                <w:sz w:val="26"/>
                <w:szCs w:val="26"/>
              </w:rPr>
              <w:t>活動四：繪製折線圖</w:t>
            </w:r>
          </w:p>
        </w:tc>
        <w:tc>
          <w:tcPr>
            <w:tcW w:w="752" w:type="pct"/>
            <w:tcBorders>
              <w:right w:val="single" w:sz="4" w:space="0" w:color="auto"/>
            </w:tcBorders>
          </w:tcPr>
          <w:p w14:paraId="69A34C81"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8BAD57E"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29D1A70"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-E-B2 </w:t>
            </w:r>
            <w:r>
              <w:rPr>
                <w:rFonts w:eastAsia="標楷體"/>
                <w:sz w:val="26"/>
                <w:szCs w:val="26"/>
              </w:rPr>
              <w:t>具備報讀、製作基本統計圖表之能力。</w:t>
            </w:r>
          </w:p>
          <w:p w14:paraId="100C2876" w14:textId="77777777" w:rsidR="00221631" w:rsidRDefault="00221631" w:rsidP="00221631">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-E-C3 </w:t>
            </w:r>
            <w:r>
              <w:rPr>
                <w:rFonts w:eastAsia="標楷體"/>
                <w:sz w:val="26"/>
                <w:szCs w:val="26"/>
              </w:rPr>
              <w:t>具備理解與關心多元文化或</w:t>
            </w:r>
            <w:r>
              <w:rPr>
                <w:rFonts w:eastAsia="標楷體"/>
                <w:sz w:val="26"/>
                <w:szCs w:val="26"/>
              </w:rPr>
              <w:lastRenderedPageBreak/>
              <w:t>語言的數學表徵的素養，並與自己的語言文化比較。</w:t>
            </w:r>
          </w:p>
        </w:tc>
        <w:tc>
          <w:tcPr>
            <w:tcW w:w="1382" w:type="pct"/>
            <w:tcBorders>
              <w:left w:val="single" w:sz="4" w:space="0" w:color="auto"/>
            </w:tcBorders>
          </w:tcPr>
          <w:p w14:paraId="3D78EE64" w14:textId="77777777" w:rsidR="00221631" w:rsidRDefault="00221631" w:rsidP="00221631">
            <w:pPr>
              <w:jc w:val="both"/>
              <w:rPr>
                <w:rFonts w:ascii="標楷體" w:eastAsia="標楷體" w:hAnsi="標楷體" w:cs="新細明體"/>
                <w:sz w:val="26"/>
                <w:szCs w:val="26"/>
              </w:rPr>
            </w:pPr>
            <w:r>
              <w:rPr>
                <w:rFonts w:eastAsia="標楷體"/>
                <w:sz w:val="26"/>
                <w:szCs w:val="26"/>
              </w:rPr>
              <w:lastRenderedPageBreak/>
              <w:t>第十單元生活中的大單位與折線圖</w:t>
            </w:r>
          </w:p>
          <w:p w14:paraId="635E3CA8" w14:textId="77777777" w:rsidR="00221631" w:rsidRDefault="00221631" w:rsidP="00221631">
            <w:pPr>
              <w:jc w:val="both"/>
              <w:rPr>
                <w:rFonts w:ascii="標楷體" w:eastAsia="標楷體" w:hAnsi="標楷體" w:cs="新細明體"/>
                <w:sz w:val="26"/>
                <w:szCs w:val="26"/>
              </w:rPr>
            </w:pPr>
            <w:r>
              <w:rPr>
                <w:rFonts w:eastAsia="標楷體"/>
                <w:sz w:val="26"/>
                <w:szCs w:val="26"/>
              </w:rPr>
              <w:t>活動四：繪製折線圖</w:t>
            </w:r>
          </w:p>
          <w:p w14:paraId="3149DA11" w14:textId="77777777" w:rsidR="00221631" w:rsidRDefault="00221631" w:rsidP="00221631">
            <w:pPr>
              <w:jc w:val="both"/>
              <w:rPr>
                <w:rFonts w:ascii="標楷體" w:eastAsia="標楷體" w:hAnsi="標楷體" w:cs="新細明體"/>
                <w:sz w:val="26"/>
                <w:szCs w:val="26"/>
              </w:rPr>
            </w:pPr>
            <w:r>
              <w:rPr>
                <w:rFonts w:eastAsia="標楷體"/>
                <w:sz w:val="26"/>
                <w:szCs w:val="26"/>
              </w:rPr>
              <w:t>1.</w:t>
            </w:r>
            <w:r>
              <w:rPr>
                <w:rFonts w:eastAsia="標楷體"/>
                <w:sz w:val="26"/>
                <w:szCs w:val="26"/>
              </w:rPr>
              <w:t>透過課本情境，說明並引導學生將統計表的資料繪製成折線圖，並觀察。</w:t>
            </w:r>
          </w:p>
          <w:p w14:paraId="793F7A44" w14:textId="77777777" w:rsidR="00221631" w:rsidRPr="00AB1E0F" w:rsidRDefault="00221631" w:rsidP="00221631">
            <w:pPr>
              <w:jc w:val="both"/>
              <w:rPr>
                <w:rFonts w:ascii="標楷體" w:eastAsia="標楷體" w:hAnsi="標楷體" w:cs="新細明體"/>
                <w:sz w:val="26"/>
                <w:szCs w:val="26"/>
              </w:rPr>
            </w:pPr>
            <w:r>
              <w:rPr>
                <w:rFonts w:eastAsia="標楷體"/>
                <w:sz w:val="26"/>
                <w:szCs w:val="26"/>
              </w:rPr>
              <w:t>2.</w:t>
            </w:r>
            <w:r>
              <w:rPr>
                <w:rFonts w:eastAsia="標楷體"/>
                <w:sz w:val="26"/>
                <w:szCs w:val="26"/>
              </w:rPr>
              <w:t>透過課本情境，繪製變形的折線圖，並觀察。</w:t>
            </w:r>
          </w:p>
        </w:tc>
        <w:tc>
          <w:tcPr>
            <w:tcW w:w="811" w:type="pct"/>
          </w:tcPr>
          <w:p w14:paraId="2E93D354" w14:textId="77777777" w:rsidR="00221631" w:rsidRDefault="00221631" w:rsidP="00221631">
            <w:pPr>
              <w:jc w:val="both"/>
              <w:rPr>
                <w:rFonts w:ascii="標楷體" w:eastAsia="標楷體" w:hAnsi="標楷體" w:cs="新細明體"/>
                <w:sz w:val="26"/>
                <w:szCs w:val="26"/>
              </w:rPr>
            </w:pPr>
            <w:r>
              <w:rPr>
                <w:rFonts w:eastAsia="標楷體"/>
                <w:sz w:val="26"/>
                <w:szCs w:val="26"/>
              </w:rPr>
              <w:t>紙筆測驗</w:t>
            </w:r>
            <w:r>
              <w:rPr>
                <w:rFonts w:eastAsia="標楷體" w:hint="eastAsia"/>
                <w:sz w:val="26"/>
                <w:szCs w:val="26"/>
              </w:rPr>
              <w:t>：</w:t>
            </w:r>
            <w:r w:rsidRPr="00E23741">
              <w:rPr>
                <w:rFonts w:eastAsia="標楷體" w:hint="eastAsia"/>
                <w:sz w:val="26"/>
                <w:szCs w:val="26"/>
              </w:rPr>
              <w:t>能</w:t>
            </w:r>
            <w:r>
              <w:rPr>
                <w:rFonts w:eastAsia="標楷體" w:hint="eastAsia"/>
                <w:sz w:val="26"/>
                <w:szCs w:val="26"/>
              </w:rPr>
              <w:t>將資料繪製成折線圖</w:t>
            </w:r>
            <w:r w:rsidRPr="00E23741">
              <w:rPr>
                <w:rFonts w:eastAsia="標楷體" w:hint="eastAsia"/>
                <w:sz w:val="26"/>
                <w:szCs w:val="26"/>
              </w:rPr>
              <w:t>。</w:t>
            </w:r>
          </w:p>
          <w:p w14:paraId="781F1661" w14:textId="77777777" w:rsidR="00221631" w:rsidRDefault="00221631" w:rsidP="00221631">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：發表繪製折線圖的步驟。</w:t>
            </w:r>
          </w:p>
          <w:p w14:paraId="3CC1725D" w14:textId="5BAA7169" w:rsidR="00221631" w:rsidRPr="00AB1E0F" w:rsidRDefault="00221631" w:rsidP="00221631">
            <w:pPr>
              <w:jc w:val="both"/>
              <w:rPr>
                <w:rFonts w:ascii="標楷體" w:eastAsia="標楷體" w:hAnsi="標楷體" w:cs="新細明體"/>
                <w:sz w:val="26"/>
                <w:szCs w:val="26"/>
              </w:rPr>
            </w:pPr>
            <w:r>
              <w:rPr>
                <w:rFonts w:eastAsia="標楷體"/>
                <w:sz w:val="26"/>
                <w:szCs w:val="26"/>
              </w:rPr>
              <w:t>作業習寫</w:t>
            </w:r>
            <w:r>
              <w:rPr>
                <w:rFonts w:eastAsia="標楷體" w:hint="eastAsia"/>
                <w:sz w:val="26"/>
                <w:szCs w:val="26"/>
              </w:rPr>
              <w:t>：習作第十單元活動四。</w:t>
            </w:r>
          </w:p>
        </w:tc>
        <w:tc>
          <w:tcPr>
            <w:tcW w:w="1028" w:type="pct"/>
          </w:tcPr>
          <w:p w14:paraId="644D2F0D" w14:textId="77777777" w:rsidR="00221631" w:rsidRDefault="00221631" w:rsidP="00221631">
            <w:pPr>
              <w:jc w:val="both"/>
              <w:rPr>
                <w:rFonts w:ascii="標楷體" w:eastAsia="標楷體" w:hAnsi="標楷體" w:cs="新細明體"/>
                <w:sz w:val="26"/>
                <w:szCs w:val="26"/>
              </w:rPr>
            </w:pPr>
            <w:r>
              <w:rPr>
                <w:rFonts w:eastAsia="標楷體"/>
                <w:sz w:val="26"/>
                <w:szCs w:val="26"/>
              </w:rPr>
              <w:t>【環境教育】</w:t>
            </w:r>
          </w:p>
          <w:p w14:paraId="0012FAB1"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Pr>
                <w:rFonts w:eastAsia="標楷體"/>
                <w:sz w:val="26"/>
                <w:szCs w:val="26"/>
              </w:rPr>
              <w:t>覺知生物生命的美與價值，關懷動、植物的生命。</w:t>
            </w:r>
          </w:p>
          <w:p w14:paraId="7327FA2A" w14:textId="77777777" w:rsidR="00221631" w:rsidRDefault="00221631" w:rsidP="0022163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tc>
      </w:tr>
      <w:tr w:rsidR="004F4430" w:rsidRPr="004F4430" w14:paraId="73E77E5A" w14:textId="77777777" w:rsidTr="00E44B05">
        <w:trPr>
          <w:trHeight w:val="1827"/>
        </w:trPr>
        <w:tc>
          <w:tcPr>
            <w:tcW w:w="364" w:type="pct"/>
            <w:vAlign w:val="center"/>
          </w:tcPr>
          <w:p w14:paraId="42CD9087" w14:textId="77777777" w:rsidR="00174427" w:rsidRPr="00AB1E0F" w:rsidRDefault="00212D05" w:rsidP="00AB1E0F">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32E572B" w14:textId="77777777" w:rsidR="00174427" w:rsidRPr="00AB1E0F" w:rsidRDefault="00212D05" w:rsidP="00212D05">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03D2FB72" w14:textId="77777777" w:rsidR="00B65EE4" w:rsidRDefault="00B65EE4">
            <w:pPr>
              <w:jc w:val="both"/>
              <w:rPr>
                <w:rFonts w:ascii="標楷體" w:eastAsia="標楷體" w:hAnsi="標楷體" w:cs="新細明體"/>
                <w:sz w:val="26"/>
                <w:szCs w:val="26"/>
              </w:rPr>
            </w:pPr>
          </w:p>
        </w:tc>
        <w:tc>
          <w:tcPr>
            <w:tcW w:w="1382" w:type="pct"/>
            <w:tcBorders>
              <w:left w:val="single" w:sz="4" w:space="0" w:color="auto"/>
            </w:tcBorders>
          </w:tcPr>
          <w:p w14:paraId="5004EA54" w14:textId="77777777" w:rsidR="00174427" w:rsidRDefault="00212D05" w:rsidP="00F918EE">
            <w:pPr>
              <w:jc w:val="both"/>
              <w:rPr>
                <w:rFonts w:ascii="標楷體" w:eastAsia="標楷體" w:hAnsi="標楷體" w:cs="新細明體"/>
                <w:sz w:val="26"/>
                <w:szCs w:val="26"/>
              </w:rPr>
            </w:pPr>
            <w:r w:rsidRPr="00F918EE">
              <w:rPr>
                <w:rFonts w:eastAsia="標楷體"/>
                <w:sz w:val="26"/>
                <w:szCs w:val="26"/>
              </w:rPr>
              <w:t>休業式</w:t>
            </w:r>
          </w:p>
        </w:tc>
        <w:tc>
          <w:tcPr>
            <w:tcW w:w="811" w:type="pct"/>
          </w:tcPr>
          <w:p w14:paraId="679E6EE8" w14:textId="77777777" w:rsidR="00174427" w:rsidRPr="00AB1E0F" w:rsidRDefault="00174427" w:rsidP="00285C9E">
            <w:pPr>
              <w:jc w:val="both"/>
              <w:rPr>
                <w:rFonts w:ascii="標楷體" w:eastAsia="標楷體" w:hAnsi="標楷體" w:cs="新細明體"/>
                <w:sz w:val="26"/>
                <w:szCs w:val="26"/>
              </w:rPr>
            </w:pPr>
          </w:p>
        </w:tc>
        <w:tc>
          <w:tcPr>
            <w:tcW w:w="1028" w:type="pct"/>
          </w:tcPr>
          <w:p w14:paraId="4411A4AE" w14:textId="77777777" w:rsidR="00B65EE4" w:rsidRDefault="00B65EE4">
            <w:pPr>
              <w:jc w:val="both"/>
              <w:rPr>
                <w:rFonts w:ascii="標楷體" w:eastAsia="標楷體" w:hAnsi="標楷體" w:cs="新細明體"/>
                <w:sz w:val="26"/>
                <w:szCs w:val="26"/>
              </w:rPr>
            </w:pPr>
          </w:p>
        </w:tc>
      </w:tr>
    </w:tbl>
    <w:p w14:paraId="12E7260E" w14:textId="77777777" w:rsidR="00174427" w:rsidRPr="004F4430" w:rsidRDefault="00174427" w:rsidP="005A5B68">
      <w:pPr>
        <w:jc w:val="center"/>
        <w:rPr>
          <w:rFonts w:ascii="標楷體" w:eastAsia="標楷體" w:hAnsi="標楷體"/>
        </w:rPr>
      </w:pPr>
    </w:p>
    <w:p w14:paraId="48AB952B" w14:textId="77777777" w:rsidR="00174427" w:rsidRPr="004F4430" w:rsidRDefault="00174427">
      <w:pPr>
        <w:rPr>
          <w:rFonts w:ascii="標楷體" w:eastAsia="標楷體" w:hAnsi="標楷體"/>
        </w:rPr>
      </w:pPr>
    </w:p>
    <w:p w14:paraId="7986614B" w14:textId="77777777" w:rsidR="00174427" w:rsidRPr="004F4430" w:rsidRDefault="00212D05"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34F6FCF" w14:textId="77777777" w:rsidR="00174427" w:rsidRPr="004F4430" w:rsidRDefault="00212D05"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98131E4" w14:textId="77777777" w:rsidR="00174427" w:rsidRPr="004F4430" w:rsidRDefault="00212D05"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3C63BB90" w14:textId="77777777" w:rsidR="00174427" w:rsidRPr="004F4430" w:rsidRDefault="00174427" w:rsidP="007C5EB7">
      <w:pPr>
        <w:rPr>
          <w:rFonts w:ascii="標楷體" w:eastAsia="標楷體" w:hAnsi="標楷體"/>
          <w:sz w:val="28"/>
          <w:szCs w:val="28"/>
        </w:rPr>
      </w:pPr>
    </w:p>
    <w:sectPr w:rsidR="00174427" w:rsidRPr="004F4430" w:rsidSect="00BA2F7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B7375" w14:textId="77777777" w:rsidR="00964C88" w:rsidRDefault="00964C88">
      <w:r>
        <w:separator/>
      </w:r>
    </w:p>
  </w:endnote>
  <w:endnote w:type="continuationSeparator" w:id="0">
    <w:p w14:paraId="519DB4EC" w14:textId="77777777" w:rsidR="00964C88" w:rsidRDefault="0096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2356B" w14:textId="77777777" w:rsidR="00964C88" w:rsidRPr="00256B38" w:rsidRDefault="00964C8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35E80F68" w14:textId="77777777" w:rsidR="00964C88" w:rsidRDefault="00964C88">
      <w:pPr>
        <w:pStyle w:val="a3"/>
      </w:pPr>
    </w:p>
    <w:p w14:paraId="22A3D1D7" w14:textId="77777777" w:rsidR="00964C88" w:rsidRDefault="00964C88"/>
    <w:p w14:paraId="01B5DC68" w14:textId="77777777" w:rsidR="00964C88" w:rsidRDefault="00964C88">
      <w:r>
        <w:separator/>
      </w:r>
    </w:p>
  </w:footnote>
  <w:footnote w:type="continuationSeparator" w:id="0">
    <w:p w14:paraId="66B3B349" w14:textId="77777777" w:rsidR="00964C88" w:rsidRDefault="00964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3918D" w14:textId="7E641737" w:rsidR="00174427" w:rsidRPr="00256B38" w:rsidRDefault="00212D05">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B80708">
      <w:rPr>
        <w:rFonts w:ascii="標楷體" w:eastAsia="標楷體" w:hAnsi="標楷體" w:hint="eastAsia"/>
        <w:color w:val="FF0000"/>
      </w:rPr>
      <w:t>國中小各</w:t>
    </w:r>
    <w:r w:rsidRPr="00256B38">
      <w:rPr>
        <w:rFonts w:ascii="標楷體" w:eastAsia="標楷體" w:hAnsi="標楷體" w:hint="eastAsia"/>
        <w:color w:val="FF0000"/>
      </w:rPr>
      <w:t>年級適用）</w:t>
    </w:r>
  </w:p>
  <w:p w14:paraId="44F38C0A" w14:textId="77777777" w:rsidR="00174427" w:rsidRDefault="0017442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65EE4"/>
    <w:rsid w:val="00096EEE"/>
    <w:rsid w:val="000F49D4"/>
    <w:rsid w:val="00174427"/>
    <w:rsid w:val="00212D05"/>
    <w:rsid w:val="00221631"/>
    <w:rsid w:val="00376074"/>
    <w:rsid w:val="003E5B8D"/>
    <w:rsid w:val="00423253"/>
    <w:rsid w:val="004F0882"/>
    <w:rsid w:val="00580AF7"/>
    <w:rsid w:val="005C7FC4"/>
    <w:rsid w:val="00676410"/>
    <w:rsid w:val="008E0337"/>
    <w:rsid w:val="00942244"/>
    <w:rsid w:val="00964C88"/>
    <w:rsid w:val="00A96334"/>
    <w:rsid w:val="00B65EE4"/>
    <w:rsid w:val="00B80708"/>
    <w:rsid w:val="00BA2F73"/>
    <w:rsid w:val="00C70092"/>
    <w:rsid w:val="00D862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4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3418F-84FB-4299-B668-6EDA5E990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43</Pages>
  <Words>3973</Words>
  <Characters>22647</Characters>
  <Application>Microsoft Office Word</Application>
  <DocSecurity>0</DocSecurity>
  <Lines>188</Lines>
  <Paragraphs>53</Paragraphs>
  <ScaleCrop>false</ScaleCrop>
  <Company/>
  <LinksUpToDate>false</LinksUpToDate>
  <CharactersWithSpaces>26567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31</cp:revision>
  <cp:lastPrinted>2019-03-26T07:40:00Z</cp:lastPrinted>
  <dcterms:created xsi:type="dcterms:W3CDTF">2021-04-09T13:30:00Z</dcterms:created>
  <dcterms:modified xsi:type="dcterms:W3CDTF">2024-07-17T04:00:00Z</dcterms:modified>
</cp:coreProperties>
</file>